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EF" w:rsidRDefault="00F83328" w:rsidP="004729EF">
      <w:pPr>
        <w:pStyle w:val="a3"/>
        <w:jc w:val="center"/>
        <w:rPr>
          <w:sz w:val="20"/>
        </w:rPr>
      </w:pPr>
      <w:r>
        <w:t xml:space="preserve"> </w:t>
      </w:r>
      <w:r w:rsidR="004729EF">
        <w:rPr>
          <w:b/>
        </w:rPr>
        <w:t>МУНИЦИПАЛЬНОЕ ДОШКОЛЬНОЕ ОБРАЗОВАТЕЛЬНОЕ БЮДЖЕТНОЕ УЧРЕЖДЕНИЕ ЦЕНТРА РАЗВИТИЯ РЕБЁНКА ДЕТСКИЙ САД № 4 «ЛЕСОВИЧОК»</w:t>
      </w:r>
    </w:p>
    <w:p w:rsidR="004729EF" w:rsidRDefault="004729EF" w:rsidP="004729EF">
      <w:pPr>
        <w:pStyle w:val="a3"/>
        <w:jc w:val="center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jc w:val="center"/>
        <w:rPr>
          <w:b/>
          <w:sz w:val="40"/>
          <w:szCs w:val="40"/>
        </w:rPr>
      </w:pPr>
    </w:p>
    <w:p w:rsidR="004729EF" w:rsidRDefault="004729EF" w:rsidP="004729EF">
      <w:pPr>
        <w:pStyle w:val="a3"/>
        <w:jc w:val="center"/>
        <w:rPr>
          <w:b/>
          <w:sz w:val="40"/>
          <w:szCs w:val="40"/>
        </w:rPr>
      </w:pPr>
    </w:p>
    <w:p w:rsidR="004729EF" w:rsidRDefault="004729EF" w:rsidP="004729EF">
      <w:pPr>
        <w:pStyle w:val="a3"/>
        <w:jc w:val="center"/>
        <w:rPr>
          <w:b/>
          <w:sz w:val="40"/>
          <w:szCs w:val="40"/>
        </w:rPr>
      </w:pPr>
    </w:p>
    <w:p w:rsidR="004729EF" w:rsidRDefault="004729EF" w:rsidP="004729E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Информационный материал</w:t>
      </w:r>
    </w:p>
    <w:p w:rsidR="004729EF" w:rsidRDefault="004729EF" w:rsidP="004729E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профилактике жестокого обращения с детьми:</w:t>
      </w:r>
    </w:p>
    <w:p w:rsidR="004729EF" w:rsidRDefault="004729EF" w:rsidP="004729EF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>
        <w:rPr>
          <w:b/>
          <w:sz w:val="44"/>
          <w:szCs w:val="40"/>
        </w:rPr>
        <w:t>СЕКСУАЛЬНОЕ НАСИЛИЕ</w:t>
      </w:r>
      <w:bookmarkStart w:id="0" w:name="_GoBack"/>
      <w:bookmarkEnd w:id="0"/>
      <w:r>
        <w:rPr>
          <w:b/>
          <w:sz w:val="40"/>
          <w:szCs w:val="40"/>
        </w:rPr>
        <w:t>»</w:t>
      </w: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20"/>
        </w:rPr>
      </w:pPr>
    </w:p>
    <w:p w:rsidR="004729EF" w:rsidRDefault="004729EF" w:rsidP="004729EF">
      <w:pPr>
        <w:pStyle w:val="a3"/>
        <w:rPr>
          <w:sz w:val="16"/>
        </w:rPr>
      </w:pPr>
    </w:p>
    <w:p w:rsidR="004729EF" w:rsidRDefault="004729EF" w:rsidP="004729EF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ascii="Calibri" w:hAnsi="Calibri"/>
        </w:rPr>
      </w:pPr>
    </w:p>
    <w:p w:rsidR="004729EF" w:rsidRDefault="004729EF" w:rsidP="004729EF">
      <w:pPr>
        <w:jc w:val="right"/>
        <w:rPr>
          <w:rFonts w:eastAsia="BatangChe"/>
          <w:sz w:val="28"/>
          <w:szCs w:val="28"/>
        </w:rPr>
      </w:pPr>
      <w:r>
        <w:rPr>
          <w:rFonts w:eastAsia="BatangChe"/>
          <w:sz w:val="28"/>
          <w:szCs w:val="28"/>
        </w:rPr>
        <w:t>Педагог-психолог:</w:t>
      </w:r>
    </w:p>
    <w:p w:rsidR="004729EF" w:rsidRDefault="004729EF" w:rsidP="004729EF">
      <w:pPr>
        <w:jc w:val="right"/>
        <w:rPr>
          <w:rFonts w:eastAsia="BatangChe"/>
          <w:sz w:val="28"/>
          <w:szCs w:val="28"/>
        </w:rPr>
      </w:pPr>
      <w:proofErr w:type="spellStart"/>
      <w:r>
        <w:rPr>
          <w:rFonts w:eastAsia="BatangChe"/>
          <w:sz w:val="28"/>
          <w:szCs w:val="28"/>
        </w:rPr>
        <w:t>Зимель</w:t>
      </w:r>
      <w:proofErr w:type="spellEnd"/>
      <w:r>
        <w:rPr>
          <w:rFonts w:eastAsia="BatangChe"/>
          <w:sz w:val="28"/>
          <w:szCs w:val="28"/>
        </w:rPr>
        <w:t xml:space="preserve"> Зоя Петровна</w:t>
      </w:r>
    </w:p>
    <w:p w:rsidR="004729EF" w:rsidRDefault="004729EF" w:rsidP="004729EF">
      <w:pPr>
        <w:jc w:val="right"/>
        <w:rPr>
          <w:rFonts w:eastAsia="BatangChe"/>
          <w:sz w:val="28"/>
          <w:szCs w:val="28"/>
        </w:rPr>
      </w:pPr>
    </w:p>
    <w:p w:rsidR="004729EF" w:rsidRDefault="004729EF" w:rsidP="004729EF">
      <w:pPr>
        <w:jc w:val="right"/>
        <w:rPr>
          <w:rFonts w:eastAsia="BatangChe"/>
          <w:sz w:val="28"/>
          <w:szCs w:val="28"/>
        </w:rPr>
      </w:pPr>
    </w:p>
    <w:p w:rsidR="004729EF" w:rsidRDefault="004729EF" w:rsidP="004729EF">
      <w:pPr>
        <w:jc w:val="right"/>
        <w:rPr>
          <w:rFonts w:eastAsia="BatangChe"/>
          <w:sz w:val="28"/>
          <w:szCs w:val="28"/>
        </w:rPr>
      </w:pPr>
    </w:p>
    <w:p w:rsidR="004729EF" w:rsidRDefault="004729EF" w:rsidP="004729EF">
      <w:pPr>
        <w:jc w:val="right"/>
        <w:rPr>
          <w:rFonts w:eastAsia="BatangChe"/>
          <w:sz w:val="28"/>
          <w:szCs w:val="28"/>
        </w:rPr>
      </w:pPr>
    </w:p>
    <w:p w:rsidR="004729EF" w:rsidRDefault="004729EF" w:rsidP="004729EF">
      <w:pPr>
        <w:jc w:val="right"/>
        <w:rPr>
          <w:rFonts w:eastAsia="BatangChe"/>
          <w:sz w:val="28"/>
          <w:szCs w:val="28"/>
        </w:rPr>
      </w:pPr>
    </w:p>
    <w:p w:rsidR="004F216C" w:rsidRDefault="004729EF" w:rsidP="004729EF">
      <w:pPr>
        <w:pStyle w:val="a3"/>
        <w:ind w:left="0"/>
        <w:jc w:val="center"/>
        <w:rPr>
          <w:sz w:val="20"/>
        </w:rPr>
      </w:pPr>
      <w:r>
        <w:rPr>
          <w:rFonts w:eastAsia="BatangChe"/>
        </w:rPr>
        <w:t>2020 го</w:t>
      </w:r>
      <w:r>
        <w:rPr>
          <w:rFonts w:eastAsia="BatangChe"/>
        </w:rPr>
        <w:t>д</w:t>
      </w:r>
    </w:p>
    <w:p w:rsidR="004F216C" w:rsidRDefault="004F216C">
      <w:pPr>
        <w:pStyle w:val="a3"/>
        <w:ind w:left="0"/>
        <w:rPr>
          <w:sz w:val="20"/>
        </w:rPr>
      </w:pPr>
    </w:p>
    <w:p w:rsidR="004F216C" w:rsidRDefault="004F216C">
      <w:pPr>
        <w:rPr>
          <w:rFonts w:ascii="Calibri" w:hAnsi="Calibri"/>
        </w:rPr>
        <w:sectPr w:rsidR="004F216C" w:rsidSect="004729EF">
          <w:type w:val="continuous"/>
          <w:pgSz w:w="11910" w:h="16840"/>
          <w:pgMar w:top="568" w:right="740" w:bottom="280" w:left="960" w:header="720" w:footer="720" w:gutter="0"/>
          <w:cols w:space="720"/>
        </w:sectPr>
      </w:pPr>
    </w:p>
    <w:p w:rsidR="004F216C" w:rsidRDefault="00F83328">
      <w:pPr>
        <w:spacing w:before="53"/>
        <w:ind w:left="2965" w:right="924" w:hanging="1395"/>
        <w:rPr>
          <w:b/>
          <w:sz w:val="52"/>
        </w:rPr>
      </w:pPr>
      <w:r>
        <w:rPr>
          <w:b/>
          <w:sz w:val="52"/>
        </w:rPr>
        <w:lastRenderedPageBreak/>
        <w:t>Жестокое обращение с ребенком сексуальное насилие</w:t>
      </w:r>
    </w:p>
    <w:p w:rsidR="004F216C" w:rsidRDefault="00F83328">
      <w:pPr>
        <w:pStyle w:val="a3"/>
        <w:spacing w:before="2"/>
        <w:ind w:left="0"/>
        <w:rPr>
          <w:b/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1288161</wp:posOffset>
            </wp:positionH>
            <wp:positionV relativeFrom="paragraph">
              <wp:posOffset>179515</wp:posOffset>
            </wp:positionV>
            <wp:extent cx="5532721" cy="33432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721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216C" w:rsidRDefault="00F83328">
      <w:pPr>
        <w:pStyle w:val="a3"/>
        <w:spacing w:before="250"/>
        <w:ind w:left="742" w:right="108" w:firstLine="707"/>
        <w:jc w:val="both"/>
      </w:pPr>
      <w:r>
        <w:rPr>
          <w:b/>
        </w:rPr>
        <w:t xml:space="preserve">Сексуальное насилие или развращение </w:t>
      </w:r>
      <w:r>
        <w:t xml:space="preserve">— это вовлечение ребенка с его согласия или без такового в сексуальные действия </w:t>
      </w:r>
      <w:proofErr w:type="gramStart"/>
      <w:r>
        <w:t>со</w:t>
      </w:r>
      <w:proofErr w:type="gramEnd"/>
      <w:r>
        <w:t xml:space="preserve"> взрослыми с целью получения последними сексуального удовлетворения или выгоды.</w:t>
      </w:r>
    </w:p>
    <w:p w:rsidR="004F216C" w:rsidRDefault="004F216C">
      <w:pPr>
        <w:pStyle w:val="a3"/>
        <w:spacing w:before="4"/>
        <w:ind w:left="0"/>
        <w:rPr>
          <w:sz w:val="24"/>
        </w:rPr>
      </w:pPr>
    </w:p>
    <w:p w:rsidR="004F216C" w:rsidRDefault="00F83328">
      <w:pPr>
        <w:spacing w:line="322" w:lineRule="exact"/>
        <w:ind w:left="1450"/>
        <w:rPr>
          <w:sz w:val="28"/>
        </w:rPr>
      </w:pPr>
      <w:r>
        <w:rPr>
          <w:b/>
          <w:sz w:val="28"/>
        </w:rPr>
        <w:t xml:space="preserve">К сексуальному насилию </w:t>
      </w:r>
      <w:r>
        <w:rPr>
          <w:sz w:val="28"/>
        </w:rPr>
        <w:t>относится: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right="1078"/>
        <w:rPr>
          <w:sz w:val="28"/>
        </w:rPr>
      </w:pPr>
      <w:r>
        <w:rPr>
          <w:sz w:val="28"/>
        </w:rPr>
        <w:t>половой акт с ребенком, совершенный вагинальным, анальным, оральным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мануальный, оральный, генитальный или любой другой</w:t>
      </w:r>
      <w:r>
        <w:rPr>
          <w:spacing w:val="-10"/>
          <w:sz w:val="28"/>
        </w:rPr>
        <w:t xml:space="preserve"> </w:t>
      </w:r>
      <w:r>
        <w:rPr>
          <w:sz w:val="28"/>
        </w:rPr>
        <w:t>телесный</w:t>
      </w:r>
    </w:p>
    <w:p w:rsidR="004F216C" w:rsidRDefault="00F83328">
      <w:pPr>
        <w:pStyle w:val="a3"/>
      </w:pPr>
      <w:r>
        <w:t xml:space="preserve">контакт </w:t>
      </w:r>
      <w:hyperlink r:id="rId7">
        <w:r>
          <w:rPr>
            <w:color w:val="0000FF"/>
          </w:rPr>
          <w:t>с половыми органами ребенка</w:t>
        </w:r>
      </w:hyperlink>
      <w:r>
        <w:t>, а также ласки эрогенных зон;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1"/>
        <w:ind w:hanging="361"/>
        <w:rPr>
          <w:sz w:val="28"/>
        </w:rPr>
      </w:pPr>
      <w:r>
        <w:rPr>
          <w:sz w:val="28"/>
        </w:rPr>
        <w:t>введение предметов во влагалище или</w:t>
      </w:r>
      <w:r>
        <w:rPr>
          <w:spacing w:val="-9"/>
          <w:sz w:val="28"/>
        </w:rPr>
        <w:t xml:space="preserve"> </w:t>
      </w:r>
      <w:r>
        <w:rPr>
          <w:sz w:val="28"/>
        </w:rPr>
        <w:t>анус;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right="543"/>
        <w:rPr>
          <w:sz w:val="28"/>
        </w:rPr>
      </w:pPr>
      <w:r>
        <w:rPr>
          <w:sz w:val="28"/>
        </w:rPr>
        <w:t>сексуальная эксплуатация ребенка для порнографических целей или вовлечение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проституцию;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мастурбация обоюдная, со стороны ребенка или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взрослого;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right="516"/>
        <w:rPr>
          <w:sz w:val="28"/>
        </w:rPr>
      </w:pPr>
      <w:r>
        <w:rPr>
          <w:sz w:val="28"/>
        </w:rPr>
        <w:t>демонстрация эротических и порнографических материалов с целью сексуальной стимуляции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/>
        <w:ind w:hanging="361"/>
        <w:rPr>
          <w:sz w:val="28"/>
        </w:rPr>
      </w:pPr>
      <w:r>
        <w:rPr>
          <w:sz w:val="28"/>
        </w:rPr>
        <w:t>совершение полового акта в присутствии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right="947"/>
        <w:rPr>
          <w:sz w:val="28"/>
        </w:rPr>
      </w:pPr>
      <w:r>
        <w:rPr>
          <w:sz w:val="28"/>
        </w:rPr>
        <w:t>демонстрация обнаженных гениталий, груди или ягодиц</w:t>
      </w:r>
      <w:r>
        <w:rPr>
          <w:spacing w:val="-28"/>
          <w:sz w:val="28"/>
        </w:rPr>
        <w:t xml:space="preserve"> </w:t>
      </w:r>
      <w:r>
        <w:rPr>
          <w:sz w:val="28"/>
        </w:rPr>
        <w:t>ребенку (эксгибиционизм);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 w:line="237" w:lineRule="auto"/>
        <w:ind w:right="629"/>
        <w:rPr>
          <w:sz w:val="28"/>
        </w:rPr>
      </w:pPr>
      <w:r>
        <w:rPr>
          <w:sz w:val="28"/>
        </w:rPr>
        <w:t>подглядывание за ребенком во время совершения им интимных процедур (</w:t>
      </w:r>
      <w:proofErr w:type="spellStart"/>
      <w:r>
        <w:rPr>
          <w:sz w:val="28"/>
        </w:rPr>
        <w:t>вуайеризм</w:t>
      </w:r>
      <w:proofErr w:type="spellEnd"/>
      <w:r>
        <w:rPr>
          <w:sz w:val="28"/>
        </w:rPr>
        <w:t>), а также принуждение ребенка к</w:t>
      </w:r>
      <w:r>
        <w:rPr>
          <w:spacing w:val="-19"/>
          <w:sz w:val="28"/>
        </w:rPr>
        <w:t xml:space="preserve"> </w:t>
      </w:r>
      <w:r>
        <w:rPr>
          <w:sz w:val="28"/>
        </w:rPr>
        <w:t>раздеванию.</w:t>
      </w:r>
    </w:p>
    <w:p w:rsidR="004F216C" w:rsidRDefault="004F216C">
      <w:pPr>
        <w:spacing w:line="237" w:lineRule="auto"/>
        <w:rPr>
          <w:sz w:val="28"/>
        </w:rPr>
        <w:sectPr w:rsidR="004F216C">
          <w:pgSz w:w="11910" w:h="16840"/>
          <w:pgMar w:top="1060" w:right="740" w:bottom="280" w:left="960" w:header="720" w:footer="720" w:gutter="0"/>
          <w:cols w:space="720"/>
        </w:sectPr>
      </w:pPr>
    </w:p>
    <w:p w:rsidR="004F216C" w:rsidRDefault="00F83328">
      <w:pPr>
        <w:pStyle w:val="2"/>
        <w:spacing w:before="79" w:line="237" w:lineRule="auto"/>
        <w:ind w:left="1101" w:right="168"/>
      </w:pPr>
      <w:r>
        <w:lastRenderedPageBreak/>
        <w:t>Согласие ребенка на сексуальный контакт не дает оснований считать его ненасильственным, поскольку ребенок:</w:t>
      </w:r>
    </w:p>
    <w:p w:rsidR="004F216C" w:rsidRDefault="00990CB5">
      <w:pPr>
        <w:pStyle w:val="a3"/>
        <w:spacing w:line="320" w:lineRule="exact"/>
        <w:ind w:left="809"/>
      </w:pPr>
      <w:r>
        <w:rPr>
          <w:b/>
        </w:rPr>
        <w:t xml:space="preserve">А) </w:t>
      </w:r>
      <w:r w:rsidR="00F83328">
        <w:t>не обладает свободой воли, находясь в зависимости от взрослого;</w:t>
      </w:r>
    </w:p>
    <w:p w:rsidR="004F216C" w:rsidRDefault="00990CB5">
      <w:pPr>
        <w:pStyle w:val="a3"/>
        <w:ind w:left="1169" w:hanging="360"/>
      </w:pPr>
      <w:r>
        <w:rPr>
          <w:b/>
        </w:rPr>
        <w:t xml:space="preserve">Б) </w:t>
      </w:r>
      <w:r w:rsidR="00F83328">
        <w:t>может не осознавать значение сексуальных действий в силу функциональной незрелости;</w:t>
      </w:r>
    </w:p>
    <w:p w:rsidR="004F216C" w:rsidRDefault="00990CB5">
      <w:pPr>
        <w:pStyle w:val="a3"/>
        <w:spacing w:line="242" w:lineRule="auto"/>
        <w:ind w:left="1169" w:hanging="360"/>
      </w:pPr>
      <w:r>
        <w:rPr>
          <w:b/>
        </w:rPr>
        <w:t xml:space="preserve">В) </w:t>
      </w:r>
      <w:r w:rsidR="00F83328">
        <w:t>не может в полной мере предвидеть все негативные для себя последствия этих действий.</w:t>
      </w:r>
    </w:p>
    <w:p w:rsidR="004F216C" w:rsidRDefault="004F216C">
      <w:pPr>
        <w:pStyle w:val="a3"/>
        <w:spacing w:before="5"/>
        <w:ind w:left="0"/>
        <w:rPr>
          <w:sz w:val="27"/>
        </w:rPr>
      </w:pPr>
    </w:p>
    <w:p w:rsidR="004F216C" w:rsidRDefault="00F83328">
      <w:pPr>
        <w:pStyle w:val="2"/>
        <w:ind w:left="1169"/>
        <w:rPr>
          <w:b w:val="0"/>
        </w:rPr>
      </w:pPr>
      <w:r>
        <w:t>Сексуальное насилие чаще происходит в семьях, где</w:t>
      </w:r>
      <w:r>
        <w:rPr>
          <w:b w:val="0"/>
        </w:rPr>
        <w:t>:</w:t>
      </w:r>
    </w:p>
    <w:p w:rsidR="004F216C" w:rsidRDefault="004F216C">
      <w:pPr>
        <w:pStyle w:val="a3"/>
        <w:ind w:left="0"/>
        <w:rPr>
          <w:sz w:val="30"/>
        </w:rPr>
      </w:pP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55" w:line="240" w:lineRule="auto"/>
        <w:ind w:hanging="361"/>
        <w:rPr>
          <w:sz w:val="28"/>
        </w:rPr>
      </w:pPr>
      <w:r>
        <w:rPr>
          <w:sz w:val="28"/>
        </w:rPr>
        <w:t>патриархально-авторитарный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плохие взаимоотношения ребенка с родителями, особенно с</w:t>
      </w:r>
      <w:r>
        <w:rPr>
          <w:spacing w:val="-22"/>
          <w:sz w:val="28"/>
        </w:rPr>
        <w:t xml:space="preserve"> </w:t>
      </w:r>
      <w:r>
        <w:rPr>
          <w:sz w:val="28"/>
        </w:rPr>
        <w:t>матерью;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конфликтные отношения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мать ребенка чрезмерно занята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hanging="361"/>
        <w:rPr>
          <w:sz w:val="28"/>
        </w:rPr>
      </w:pPr>
      <w:r>
        <w:rPr>
          <w:sz w:val="28"/>
        </w:rPr>
        <w:t>ребенок долгое время жил без родного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отца;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/>
        <w:ind w:hanging="361"/>
        <w:rPr>
          <w:sz w:val="28"/>
        </w:rPr>
      </w:pPr>
      <w:r>
        <w:rPr>
          <w:sz w:val="28"/>
        </w:rPr>
        <w:t>вместо родного отца отчим или сожитель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right="821"/>
        <w:rPr>
          <w:sz w:val="28"/>
        </w:rPr>
      </w:pPr>
      <w:r>
        <w:rPr>
          <w:sz w:val="28"/>
        </w:rPr>
        <w:t>мать имеет хроническое заболевание или инвалидность и подолгу лежит в</w:t>
      </w:r>
      <w:r>
        <w:rPr>
          <w:spacing w:val="-4"/>
          <w:sz w:val="28"/>
        </w:rPr>
        <w:t xml:space="preserve"> </w:t>
      </w:r>
      <w:r>
        <w:rPr>
          <w:sz w:val="28"/>
        </w:rPr>
        <w:t>больнице;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right="691"/>
        <w:rPr>
          <w:sz w:val="28"/>
        </w:rPr>
      </w:pPr>
      <w:r>
        <w:rPr>
          <w:sz w:val="28"/>
        </w:rPr>
        <w:t xml:space="preserve">родители (или один </w:t>
      </w:r>
      <w:proofErr w:type="gramStart"/>
      <w:r>
        <w:rPr>
          <w:sz w:val="28"/>
        </w:rPr>
        <w:t>их</w:t>
      </w:r>
      <w:proofErr w:type="gramEnd"/>
      <w:r>
        <w:rPr>
          <w:sz w:val="28"/>
        </w:rPr>
        <w:t xml:space="preserve"> них) являются алкоголиками, наркоманами, токсикоманами;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19" w:lineRule="exact"/>
        <w:ind w:hanging="361"/>
        <w:rPr>
          <w:sz w:val="28"/>
        </w:rPr>
      </w:pPr>
      <w:r>
        <w:rPr>
          <w:sz w:val="28"/>
        </w:rPr>
        <w:t>родители (или один из них) имеют психические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заболевания.</w:t>
      </w:r>
    </w:p>
    <w:p w:rsidR="004F216C" w:rsidRDefault="004F216C">
      <w:pPr>
        <w:pStyle w:val="a3"/>
        <w:ind w:left="0"/>
        <w:rPr>
          <w:sz w:val="30"/>
        </w:rPr>
      </w:pPr>
    </w:p>
    <w:p w:rsidR="004F216C" w:rsidRDefault="00F83328">
      <w:pPr>
        <w:pStyle w:val="2"/>
        <w:spacing w:before="258"/>
      </w:pPr>
      <w:r>
        <w:t>Как распознать, что ребенок подвергается сексуальному насилию?</w:t>
      </w:r>
    </w:p>
    <w:p w:rsidR="004F216C" w:rsidRDefault="00F83328">
      <w:pPr>
        <w:spacing w:before="127"/>
        <w:ind w:left="1099"/>
        <w:rPr>
          <w:b/>
          <w:sz w:val="28"/>
        </w:rPr>
      </w:pPr>
      <w:r>
        <w:rPr>
          <w:b/>
          <w:sz w:val="28"/>
        </w:rPr>
        <w:t>Характер травм и заболеваний:</w:t>
      </w:r>
    </w:p>
    <w:p w:rsidR="004F216C" w:rsidRDefault="004F216C">
      <w:pPr>
        <w:pStyle w:val="a3"/>
        <w:spacing w:before="9"/>
        <w:ind w:left="0"/>
        <w:rPr>
          <w:b/>
          <w:sz w:val="23"/>
        </w:rPr>
      </w:pP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2" w:lineRule="auto"/>
        <w:ind w:right="299"/>
        <w:rPr>
          <w:sz w:val="28"/>
        </w:rPr>
      </w:pPr>
      <w:r>
        <w:rPr>
          <w:sz w:val="28"/>
        </w:rPr>
        <w:t xml:space="preserve">повреждения генитальной, анальной областей, в </w:t>
      </w:r>
      <w:hyperlink r:id="rId8">
        <w:r>
          <w:rPr>
            <w:sz w:val="28"/>
          </w:rPr>
          <w:t>том числе нарушение</w:t>
        </w:r>
      </w:hyperlink>
      <w:hyperlink r:id="rId9">
        <w:r>
          <w:rPr>
            <w:sz w:val="28"/>
          </w:rPr>
          <w:t xml:space="preserve"> целостности </w:t>
        </w:r>
      </w:hyperlink>
      <w:r>
        <w:rPr>
          <w:sz w:val="28"/>
        </w:rPr>
        <w:t>девственной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плевы;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17" w:lineRule="exact"/>
        <w:ind w:hanging="361"/>
        <w:rPr>
          <w:sz w:val="28"/>
        </w:rPr>
      </w:pPr>
      <w:r>
        <w:rPr>
          <w:sz w:val="28"/>
        </w:rPr>
        <w:t>зияние</w:t>
      </w:r>
      <w:r>
        <w:rPr>
          <w:spacing w:val="-1"/>
          <w:sz w:val="28"/>
        </w:rPr>
        <w:t xml:space="preserve"> </w:t>
      </w:r>
      <w:r>
        <w:rPr>
          <w:sz w:val="28"/>
        </w:rPr>
        <w:t>ануса;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следы спермы на одежде, коже, в области половых органов,</w:t>
      </w:r>
      <w:r>
        <w:rPr>
          <w:spacing w:val="-22"/>
          <w:sz w:val="28"/>
        </w:rPr>
        <w:t xml:space="preserve"> </w:t>
      </w:r>
      <w:r>
        <w:rPr>
          <w:sz w:val="28"/>
        </w:rPr>
        <w:t>бедер;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заболевания, передающиеся половым</w:t>
      </w:r>
      <w:r>
        <w:rPr>
          <w:spacing w:val="-7"/>
          <w:sz w:val="28"/>
        </w:rPr>
        <w:t xml:space="preserve"> </w:t>
      </w:r>
      <w:r>
        <w:rPr>
          <w:sz w:val="28"/>
        </w:rPr>
        <w:t>путем;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беременность;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недержание кала («пачкание одежды»),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энурез</w:t>
      </w:r>
      <w:proofErr w:type="spellEnd"/>
      <w:r>
        <w:rPr>
          <w:sz w:val="28"/>
        </w:rPr>
        <w:t>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нервно-психические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расстройства;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hanging="361"/>
        <w:rPr>
          <w:sz w:val="28"/>
        </w:rPr>
      </w:pPr>
      <w:r>
        <w:rPr>
          <w:sz w:val="28"/>
        </w:rPr>
        <w:t>психосоматические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расстройства.</w:t>
      </w:r>
    </w:p>
    <w:p w:rsidR="004F216C" w:rsidRDefault="004F216C">
      <w:pPr>
        <w:pStyle w:val="a3"/>
        <w:spacing w:before="10"/>
        <w:ind w:left="0"/>
        <w:rPr>
          <w:sz w:val="24"/>
        </w:rPr>
      </w:pPr>
    </w:p>
    <w:p w:rsidR="004F216C" w:rsidRDefault="00F83328">
      <w:pPr>
        <w:pStyle w:val="2"/>
        <w:spacing w:line="475" w:lineRule="auto"/>
        <w:ind w:right="1965"/>
      </w:pPr>
      <w:r>
        <w:t>Особенности психического состояния и поведения ребенка Дети дошкольного возраста: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90" w:lineRule="exact"/>
        <w:ind w:hanging="361"/>
        <w:rPr>
          <w:sz w:val="28"/>
        </w:rPr>
      </w:pPr>
      <w:r>
        <w:rPr>
          <w:sz w:val="28"/>
        </w:rPr>
        <w:t>ночные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кошмары;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страхи;</w:t>
      </w:r>
    </w:p>
    <w:p w:rsidR="004F216C" w:rsidRDefault="004F216C">
      <w:pPr>
        <w:spacing w:line="322" w:lineRule="exact"/>
        <w:rPr>
          <w:sz w:val="28"/>
        </w:rPr>
        <w:sectPr w:rsidR="004F216C">
          <w:pgSz w:w="11910" w:h="16840"/>
          <w:pgMar w:top="1360" w:right="740" w:bottom="280" w:left="960" w:header="720" w:footer="720" w:gutter="0"/>
          <w:cols w:space="720"/>
        </w:sectPr>
      </w:pP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67" w:line="242" w:lineRule="auto"/>
        <w:ind w:right="449"/>
        <w:rPr>
          <w:sz w:val="28"/>
        </w:rPr>
      </w:pPr>
      <w:r>
        <w:rPr>
          <w:sz w:val="28"/>
        </w:rPr>
        <w:lastRenderedPageBreak/>
        <w:t xml:space="preserve">регрессивное поведение (поступки, характерные для </w:t>
      </w:r>
      <w:proofErr w:type="gramStart"/>
      <w:r>
        <w:rPr>
          <w:sz w:val="28"/>
        </w:rPr>
        <w:t>более младшего</w:t>
      </w:r>
      <w:proofErr w:type="gramEnd"/>
      <w:r>
        <w:rPr>
          <w:sz w:val="28"/>
        </w:rPr>
        <w:t xml:space="preserve"> возраста);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right="667"/>
        <w:rPr>
          <w:sz w:val="28"/>
        </w:rPr>
      </w:pPr>
      <w:r>
        <w:rPr>
          <w:sz w:val="28"/>
        </w:rPr>
        <w:t>несвойственные возрасту знания о сексуальном поведении, а также сексуальные игры с самим собой, сверстниками или</w:t>
      </w:r>
      <w:r>
        <w:rPr>
          <w:spacing w:val="-11"/>
          <w:sz w:val="28"/>
        </w:rPr>
        <w:t xml:space="preserve"> </w:t>
      </w:r>
      <w:r>
        <w:rPr>
          <w:sz w:val="28"/>
        </w:rPr>
        <w:t>игрушками;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19" w:lineRule="exact"/>
        <w:ind w:hanging="361"/>
        <w:rPr>
          <w:sz w:val="28"/>
        </w:rPr>
      </w:pPr>
      <w:r>
        <w:rPr>
          <w:sz w:val="28"/>
        </w:rPr>
        <w:t>открытая</w:t>
      </w:r>
      <w:r>
        <w:rPr>
          <w:spacing w:val="-1"/>
          <w:sz w:val="28"/>
        </w:rPr>
        <w:t xml:space="preserve"> </w:t>
      </w:r>
      <w:r>
        <w:rPr>
          <w:sz w:val="28"/>
        </w:rPr>
        <w:t>мастурбация.</w:t>
      </w:r>
    </w:p>
    <w:p w:rsidR="004F216C" w:rsidRDefault="004F216C">
      <w:pPr>
        <w:pStyle w:val="a3"/>
        <w:spacing w:before="2"/>
        <w:ind w:left="0"/>
        <w:rPr>
          <w:sz w:val="24"/>
        </w:rPr>
      </w:pPr>
    </w:p>
    <w:p w:rsidR="004F216C" w:rsidRDefault="00F83328">
      <w:pPr>
        <w:pStyle w:val="2"/>
        <w:spacing w:before="1"/>
      </w:pPr>
      <w:r>
        <w:t>Дети младшего школьного возраста:</w:t>
      </w:r>
    </w:p>
    <w:p w:rsidR="004F216C" w:rsidRDefault="004F216C">
      <w:pPr>
        <w:pStyle w:val="a3"/>
        <w:spacing w:before="1"/>
        <w:ind w:left="0"/>
        <w:rPr>
          <w:b/>
          <w:sz w:val="24"/>
        </w:rPr>
      </w:pP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1" w:line="240" w:lineRule="auto"/>
        <w:ind w:hanging="361"/>
        <w:rPr>
          <w:sz w:val="28"/>
        </w:rPr>
      </w:pPr>
      <w:r>
        <w:rPr>
          <w:sz w:val="28"/>
        </w:rPr>
        <w:t>резкое ухудшение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успеваемости;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/>
        <w:ind w:hanging="361"/>
        <w:rPr>
          <w:sz w:val="28"/>
        </w:rPr>
      </w:pPr>
      <w:r>
        <w:rPr>
          <w:sz w:val="28"/>
        </w:rPr>
        <w:t>невозможность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сосредоточиться;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right="884"/>
        <w:rPr>
          <w:sz w:val="28"/>
        </w:rPr>
      </w:pPr>
      <w:r>
        <w:rPr>
          <w:sz w:val="28"/>
        </w:rPr>
        <w:t>несвойственные возрасту знания о половых вопросах,</w:t>
      </w:r>
      <w:r>
        <w:rPr>
          <w:spacing w:val="-29"/>
          <w:sz w:val="28"/>
        </w:rPr>
        <w:t xml:space="preserve"> </w:t>
      </w:r>
      <w:r>
        <w:rPr>
          <w:sz w:val="28"/>
        </w:rPr>
        <w:t>сексуально окрашенное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гнев, агрессивное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1" w:line="240" w:lineRule="auto"/>
        <w:ind w:right="1147"/>
        <w:rPr>
          <w:sz w:val="28"/>
        </w:rPr>
      </w:pPr>
      <w:r>
        <w:rPr>
          <w:sz w:val="28"/>
        </w:rPr>
        <w:t>ухудшение взаимоотношений со сверстниками, родителями,</w:t>
      </w:r>
      <w:r>
        <w:rPr>
          <w:spacing w:val="-25"/>
          <w:sz w:val="28"/>
        </w:rPr>
        <w:t xml:space="preserve"> </w:t>
      </w:r>
      <w:r>
        <w:rPr>
          <w:sz w:val="28"/>
        </w:rPr>
        <w:t>не являющимися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насильниками;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0" w:lineRule="exact"/>
        <w:ind w:hanging="361"/>
        <w:rPr>
          <w:sz w:val="28"/>
        </w:rPr>
      </w:pPr>
      <w:r>
        <w:rPr>
          <w:sz w:val="28"/>
        </w:rPr>
        <w:t>деструктивное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мастурбация.</w:t>
      </w:r>
    </w:p>
    <w:p w:rsidR="004F216C" w:rsidRDefault="004F216C">
      <w:pPr>
        <w:pStyle w:val="a3"/>
        <w:ind w:left="0"/>
        <w:rPr>
          <w:sz w:val="30"/>
        </w:rPr>
      </w:pPr>
    </w:p>
    <w:p w:rsidR="004F216C" w:rsidRDefault="00F83328">
      <w:pPr>
        <w:pStyle w:val="2"/>
        <w:spacing w:before="260"/>
      </w:pPr>
      <w:r>
        <w:t>Подростки:</w:t>
      </w:r>
    </w:p>
    <w:p w:rsidR="004F216C" w:rsidRDefault="004F216C">
      <w:pPr>
        <w:pStyle w:val="a3"/>
        <w:spacing w:before="2"/>
        <w:ind w:left="0"/>
        <w:rPr>
          <w:b/>
          <w:sz w:val="24"/>
        </w:rPr>
      </w:pP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hanging="361"/>
        <w:rPr>
          <w:sz w:val="28"/>
        </w:rPr>
      </w:pPr>
      <w:r>
        <w:rPr>
          <w:sz w:val="28"/>
        </w:rPr>
        <w:t>депрессия;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/>
        <w:ind w:hanging="361"/>
        <w:rPr>
          <w:sz w:val="28"/>
        </w:rPr>
      </w:pPr>
      <w:r>
        <w:rPr>
          <w:sz w:val="28"/>
        </w:rPr>
        <w:t>низкая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самооценка;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агрессивное, антисоциальное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поведение;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затруднения с половой</w:t>
      </w:r>
      <w:r>
        <w:rPr>
          <w:spacing w:val="-17"/>
          <w:sz w:val="28"/>
        </w:rPr>
        <w:t xml:space="preserve"> </w:t>
      </w:r>
      <w:r>
        <w:rPr>
          <w:sz w:val="28"/>
        </w:rPr>
        <w:t>идентификацией;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40" w:lineRule="auto"/>
        <w:ind w:hanging="361"/>
        <w:rPr>
          <w:sz w:val="28"/>
        </w:rPr>
      </w:pPr>
      <w:proofErr w:type="spellStart"/>
      <w:r>
        <w:rPr>
          <w:sz w:val="28"/>
        </w:rPr>
        <w:t>сексуализированное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поведение;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/>
        <w:ind w:hanging="361"/>
        <w:rPr>
          <w:sz w:val="28"/>
        </w:rPr>
      </w:pPr>
      <w:r>
        <w:rPr>
          <w:sz w:val="28"/>
        </w:rPr>
        <w:t>угрозы или попытки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самоубийства;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употребление алкоголя,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наркотиков;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проституция, беспорядочные половые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0" w:lineRule="exact"/>
        <w:ind w:hanging="361"/>
        <w:rPr>
          <w:sz w:val="28"/>
        </w:rPr>
      </w:pPr>
      <w:r>
        <w:rPr>
          <w:sz w:val="28"/>
        </w:rPr>
        <w:t>уходы из</w:t>
      </w:r>
      <w:r>
        <w:rPr>
          <w:spacing w:val="-5"/>
          <w:sz w:val="28"/>
        </w:rPr>
        <w:t xml:space="preserve"> </w:t>
      </w:r>
      <w:r>
        <w:rPr>
          <w:sz w:val="28"/>
        </w:rPr>
        <w:t>дома;</w:t>
      </w:r>
    </w:p>
    <w:p w:rsidR="004F216C" w:rsidRDefault="00F83328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насилие (в том числе сексуальное) по отношению к более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слабым</w:t>
      </w:r>
      <w:proofErr w:type="gramEnd"/>
      <w:r>
        <w:rPr>
          <w:sz w:val="28"/>
        </w:rPr>
        <w:t>.</w:t>
      </w:r>
    </w:p>
    <w:p w:rsidR="004F216C" w:rsidRDefault="004F216C">
      <w:pPr>
        <w:pStyle w:val="a3"/>
        <w:ind w:left="0"/>
        <w:rPr>
          <w:sz w:val="30"/>
        </w:rPr>
      </w:pPr>
    </w:p>
    <w:p w:rsidR="004F216C" w:rsidRDefault="004F216C">
      <w:pPr>
        <w:pStyle w:val="a3"/>
        <w:spacing w:before="5"/>
        <w:ind w:left="0"/>
        <w:rPr>
          <w:sz w:val="23"/>
        </w:rPr>
      </w:pPr>
    </w:p>
    <w:p w:rsidR="004F216C" w:rsidRDefault="00F83328">
      <w:pPr>
        <w:pStyle w:val="2"/>
        <w:spacing w:line="235" w:lineRule="auto"/>
        <w:ind w:right="1379"/>
      </w:pPr>
      <w:r>
        <w:t>Помните, что 80% случаев сексуального насилия над ребенком совершается его родственником или знакомым.</w:t>
      </w:r>
    </w:p>
    <w:p w:rsidR="004F216C" w:rsidRDefault="004F216C">
      <w:pPr>
        <w:pStyle w:val="a3"/>
        <w:spacing w:before="4"/>
        <w:ind w:left="0"/>
        <w:rPr>
          <w:b/>
        </w:rPr>
      </w:pPr>
    </w:p>
    <w:p w:rsidR="004F216C" w:rsidRDefault="00F83328">
      <w:pPr>
        <w:ind w:left="742"/>
        <w:rPr>
          <w:b/>
          <w:sz w:val="28"/>
        </w:rPr>
      </w:pPr>
      <w:r>
        <w:rPr>
          <w:b/>
          <w:sz w:val="28"/>
        </w:rPr>
        <w:t>Что можно сделать, чтобы помочь ребенку?</w:t>
      </w:r>
    </w:p>
    <w:p w:rsidR="004F216C" w:rsidRDefault="004F216C">
      <w:pPr>
        <w:pStyle w:val="a3"/>
        <w:spacing w:before="3"/>
        <w:ind w:left="0"/>
        <w:rPr>
          <w:b/>
          <w:sz w:val="24"/>
        </w:rPr>
      </w:pPr>
    </w:p>
    <w:p w:rsidR="004F216C" w:rsidRDefault="00F83328">
      <w:pPr>
        <w:pStyle w:val="a5"/>
        <w:numPr>
          <w:ilvl w:val="0"/>
          <w:numId w:val="1"/>
        </w:numPr>
        <w:tabs>
          <w:tab w:val="left" w:pos="1462"/>
        </w:tabs>
        <w:spacing w:line="240" w:lineRule="auto"/>
        <w:ind w:hanging="361"/>
        <w:rPr>
          <w:sz w:val="28"/>
        </w:rPr>
      </w:pPr>
      <w:r>
        <w:rPr>
          <w:sz w:val="28"/>
        </w:rPr>
        <w:t>Верьте ребенку, если он вам открылся, окажите ему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поддержку.</w:t>
      </w:r>
    </w:p>
    <w:p w:rsidR="004F216C" w:rsidRDefault="00F83328">
      <w:pPr>
        <w:pStyle w:val="a5"/>
        <w:numPr>
          <w:ilvl w:val="0"/>
          <w:numId w:val="1"/>
        </w:numPr>
        <w:tabs>
          <w:tab w:val="left" w:pos="1462"/>
        </w:tabs>
        <w:spacing w:before="2"/>
        <w:ind w:hanging="361"/>
        <w:rPr>
          <w:sz w:val="28"/>
        </w:rPr>
      </w:pPr>
      <w:r>
        <w:rPr>
          <w:sz w:val="28"/>
        </w:rPr>
        <w:t>Свяжитесь с родственниками ребенка, которые могут его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защитить.</w:t>
      </w:r>
    </w:p>
    <w:p w:rsidR="004F216C" w:rsidRDefault="00F83328">
      <w:pPr>
        <w:pStyle w:val="a5"/>
        <w:numPr>
          <w:ilvl w:val="0"/>
          <w:numId w:val="1"/>
        </w:numPr>
        <w:tabs>
          <w:tab w:val="left" w:pos="1462"/>
        </w:tabs>
        <w:ind w:hanging="361"/>
        <w:rPr>
          <w:sz w:val="28"/>
        </w:rPr>
      </w:pPr>
      <w:r>
        <w:rPr>
          <w:sz w:val="28"/>
        </w:rPr>
        <w:t>Убедитесь, что сексуальное насилие не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повторится.</w:t>
      </w:r>
    </w:p>
    <w:p w:rsidR="004F216C" w:rsidRDefault="00F83328">
      <w:pPr>
        <w:pStyle w:val="a5"/>
        <w:numPr>
          <w:ilvl w:val="0"/>
          <w:numId w:val="1"/>
        </w:numPr>
        <w:tabs>
          <w:tab w:val="left" w:pos="1462"/>
        </w:tabs>
        <w:ind w:hanging="361"/>
        <w:rPr>
          <w:sz w:val="28"/>
        </w:rPr>
      </w:pPr>
      <w:r>
        <w:rPr>
          <w:sz w:val="28"/>
        </w:rPr>
        <w:t>Обратитесь в КДН и ЗП, полицию или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прокуратуру.</w:t>
      </w:r>
    </w:p>
    <w:p w:rsidR="004F216C" w:rsidRDefault="00F83328">
      <w:pPr>
        <w:pStyle w:val="a5"/>
        <w:numPr>
          <w:ilvl w:val="0"/>
          <w:numId w:val="1"/>
        </w:numPr>
        <w:tabs>
          <w:tab w:val="left" w:pos="1462"/>
        </w:tabs>
        <w:spacing w:line="240" w:lineRule="auto"/>
        <w:ind w:right="385"/>
        <w:rPr>
          <w:sz w:val="28"/>
        </w:rPr>
      </w:pPr>
      <w:r>
        <w:rPr>
          <w:sz w:val="28"/>
        </w:rPr>
        <w:t>Обратитесь в любой ближайший центр психологической помощи или на телефон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Доверия.</w:t>
      </w:r>
    </w:p>
    <w:sectPr w:rsidR="004F216C">
      <w:pgSz w:w="11910" w:h="16840"/>
      <w:pgMar w:top="1040" w:right="7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75876"/>
    <w:multiLevelType w:val="hybridMultilevel"/>
    <w:tmpl w:val="C8E0E11C"/>
    <w:lvl w:ilvl="0" w:tplc="76AAD534">
      <w:start w:val="1"/>
      <w:numFmt w:val="decimal"/>
      <w:lvlText w:val="%1.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BEAE580">
      <w:numFmt w:val="bullet"/>
      <w:lvlText w:val="•"/>
      <w:lvlJc w:val="left"/>
      <w:pPr>
        <w:ind w:left="2334" w:hanging="360"/>
      </w:pPr>
      <w:rPr>
        <w:rFonts w:hint="default"/>
        <w:lang w:val="ru-RU" w:eastAsia="ru-RU" w:bidi="ru-RU"/>
      </w:rPr>
    </w:lvl>
    <w:lvl w:ilvl="2" w:tplc="090422E4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0A721D48">
      <w:numFmt w:val="bullet"/>
      <w:lvlText w:val="•"/>
      <w:lvlJc w:val="left"/>
      <w:pPr>
        <w:ind w:left="4083" w:hanging="360"/>
      </w:pPr>
      <w:rPr>
        <w:rFonts w:hint="default"/>
        <w:lang w:val="ru-RU" w:eastAsia="ru-RU" w:bidi="ru-RU"/>
      </w:rPr>
    </w:lvl>
    <w:lvl w:ilvl="4" w:tplc="D4AAFB4A">
      <w:numFmt w:val="bullet"/>
      <w:lvlText w:val="•"/>
      <w:lvlJc w:val="left"/>
      <w:pPr>
        <w:ind w:left="4958" w:hanging="360"/>
      </w:pPr>
      <w:rPr>
        <w:rFonts w:hint="default"/>
        <w:lang w:val="ru-RU" w:eastAsia="ru-RU" w:bidi="ru-RU"/>
      </w:rPr>
    </w:lvl>
    <w:lvl w:ilvl="5" w:tplc="CE622D8C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DEAADC62">
      <w:numFmt w:val="bullet"/>
      <w:lvlText w:val="•"/>
      <w:lvlJc w:val="left"/>
      <w:pPr>
        <w:ind w:left="6707" w:hanging="360"/>
      </w:pPr>
      <w:rPr>
        <w:rFonts w:hint="default"/>
        <w:lang w:val="ru-RU" w:eastAsia="ru-RU" w:bidi="ru-RU"/>
      </w:rPr>
    </w:lvl>
    <w:lvl w:ilvl="7" w:tplc="2F540D28">
      <w:numFmt w:val="bullet"/>
      <w:lvlText w:val="•"/>
      <w:lvlJc w:val="left"/>
      <w:pPr>
        <w:ind w:left="7582" w:hanging="360"/>
      </w:pPr>
      <w:rPr>
        <w:rFonts w:hint="default"/>
        <w:lang w:val="ru-RU" w:eastAsia="ru-RU" w:bidi="ru-RU"/>
      </w:rPr>
    </w:lvl>
    <w:lvl w:ilvl="8" w:tplc="2800E264">
      <w:numFmt w:val="bullet"/>
      <w:lvlText w:val="•"/>
      <w:lvlJc w:val="left"/>
      <w:pPr>
        <w:ind w:left="8457" w:hanging="360"/>
      </w:pPr>
      <w:rPr>
        <w:rFonts w:hint="default"/>
        <w:lang w:val="ru-RU" w:eastAsia="ru-RU" w:bidi="ru-RU"/>
      </w:rPr>
    </w:lvl>
  </w:abstractNum>
  <w:abstractNum w:abstractNumId="1">
    <w:nsid w:val="602666B3"/>
    <w:multiLevelType w:val="hybridMultilevel"/>
    <w:tmpl w:val="504A8A5E"/>
    <w:lvl w:ilvl="0" w:tplc="A8D6AED2">
      <w:numFmt w:val="bullet"/>
      <w:lvlText w:val=""/>
      <w:lvlJc w:val="left"/>
      <w:pPr>
        <w:ind w:left="1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9BA0598">
      <w:numFmt w:val="bullet"/>
      <w:lvlText w:val="•"/>
      <w:lvlJc w:val="left"/>
      <w:pPr>
        <w:ind w:left="2334" w:hanging="360"/>
      </w:pPr>
      <w:rPr>
        <w:rFonts w:hint="default"/>
        <w:lang w:val="ru-RU" w:eastAsia="ru-RU" w:bidi="ru-RU"/>
      </w:rPr>
    </w:lvl>
    <w:lvl w:ilvl="2" w:tplc="10B8B896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D884CC42">
      <w:numFmt w:val="bullet"/>
      <w:lvlText w:val="•"/>
      <w:lvlJc w:val="left"/>
      <w:pPr>
        <w:ind w:left="4083" w:hanging="360"/>
      </w:pPr>
      <w:rPr>
        <w:rFonts w:hint="default"/>
        <w:lang w:val="ru-RU" w:eastAsia="ru-RU" w:bidi="ru-RU"/>
      </w:rPr>
    </w:lvl>
    <w:lvl w:ilvl="4" w:tplc="8CECB506">
      <w:numFmt w:val="bullet"/>
      <w:lvlText w:val="•"/>
      <w:lvlJc w:val="left"/>
      <w:pPr>
        <w:ind w:left="4958" w:hanging="360"/>
      </w:pPr>
      <w:rPr>
        <w:rFonts w:hint="default"/>
        <w:lang w:val="ru-RU" w:eastAsia="ru-RU" w:bidi="ru-RU"/>
      </w:rPr>
    </w:lvl>
    <w:lvl w:ilvl="5" w:tplc="21C00E92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406CBB5C">
      <w:numFmt w:val="bullet"/>
      <w:lvlText w:val="•"/>
      <w:lvlJc w:val="left"/>
      <w:pPr>
        <w:ind w:left="6707" w:hanging="360"/>
      </w:pPr>
      <w:rPr>
        <w:rFonts w:hint="default"/>
        <w:lang w:val="ru-RU" w:eastAsia="ru-RU" w:bidi="ru-RU"/>
      </w:rPr>
    </w:lvl>
    <w:lvl w:ilvl="7" w:tplc="3092BAA2">
      <w:numFmt w:val="bullet"/>
      <w:lvlText w:val="•"/>
      <w:lvlJc w:val="left"/>
      <w:pPr>
        <w:ind w:left="7582" w:hanging="360"/>
      </w:pPr>
      <w:rPr>
        <w:rFonts w:hint="default"/>
        <w:lang w:val="ru-RU" w:eastAsia="ru-RU" w:bidi="ru-RU"/>
      </w:rPr>
    </w:lvl>
    <w:lvl w:ilvl="8" w:tplc="666A4BD4">
      <w:numFmt w:val="bullet"/>
      <w:lvlText w:val="•"/>
      <w:lvlJc w:val="left"/>
      <w:pPr>
        <w:ind w:left="8457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F216C"/>
    <w:rsid w:val="004729EF"/>
    <w:rsid w:val="004F216C"/>
    <w:rsid w:val="00990CB5"/>
    <w:rsid w:val="00F8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7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6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line="322" w:lineRule="exact"/>
      <w:ind w:left="146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729EF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vipolnenie-osnovnih-napravlenij-socialeno-ekonomicheskogo-raz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sihdocs.ru/zakon-o-mejbyudjetnih-otnosheniyah-organov-gosudarstvennoj-vl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sihdocs.ru/vipolnenie-osnovnih-napravlenij-socialeno-ekonomicheskogo-razv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МАТЕРИАЛ ПО ПРОФИЛАКТИКЕ ЖЕСТОКОГО ОБРАЩЕНИЯ С ДЕТЬМИ</dc:title>
  <dc:subject>«Жестокое обращение с ребенком сексуальное насилие»</dc:subject>
  <dc:creator>Педагог-психолог: Стегачева Н.О.</dc:creator>
  <cp:lastModifiedBy>ДОУ Солнышко</cp:lastModifiedBy>
  <cp:revision>4</cp:revision>
  <dcterms:created xsi:type="dcterms:W3CDTF">2021-01-13T03:49:00Z</dcterms:created>
  <dcterms:modified xsi:type="dcterms:W3CDTF">2021-01-13T04:18:00Z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2021-01-13T00:00:00Z</vt:filetime>
  </property>
</Properties>
</file>