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260" w:rsidRDefault="00BE6260" w:rsidP="00BE6260">
      <w:pPr>
        <w:pStyle w:val="a3"/>
        <w:jc w:val="center"/>
        <w:rPr>
          <w:sz w:val="20"/>
        </w:rPr>
      </w:pPr>
      <w:r>
        <w:rPr>
          <w:b/>
        </w:rPr>
        <w:t>МУНИЦИПАЛЬНОЕ ДОШКОЛЬНОЕ ОБРАЗОВАТЕЛЬНОЕ БЮДЖЕТНОЕ УЧРЕЖДЕНИЕ ЦЕНТРА РАЗВИТИЯ РЕБЁНКА ДЕТСКИЙ САД № 4 «ЛЕСОВИЧОК»</w:t>
      </w:r>
    </w:p>
    <w:p w:rsidR="00BE6260" w:rsidRDefault="00BE6260" w:rsidP="00BE6260">
      <w:pPr>
        <w:pStyle w:val="a3"/>
        <w:jc w:val="center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jc w:val="center"/>
        <w:rPr>
          <w:b/>
          <w:sz w:val="40"/>
          <w:szCs w:val="40"/>
        </w:rPr>
      </w:pPr>
    </w:p>
    <w:p w:rsidR="00BE6260" w:rsidRDefault="00BE6260" w:rsidP="00BE6260">
      <w:pPr>
        <w:pStyle w:val="a3"/>
        <w:jc w:val="center"/>
        <w:rPr>
          <w:b/>
          <w:sz w:val="40"/>
          <w:szCs w:val="40"/>
        </w:rPr>
      </w:pPr>
    </w:p>
    <w:p w:rsidR="00BE6260" w:rsidRDefault="00BE6260" w:rsidP="00BE6260">
      <w:pPr>
        <w:pStyle w:val="a3"/>
        <w:jc w:val="center"/>
        <w:rPr>
          <w:b/>
          <w:sz w:val="40"/>
          <w:szCs w:val="40"/>
        </w:rPr>
      </w:pPr>
    </w:p>
    <w:p w:rsidR="00BE6260" w:rsidRDefault="00BE6260" w:rsidP="00BE626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Информационный материал</w:t>
      </w:r>
    </w:p>
    <w:p w:rsidR="00BE6260" w:rsidRDefault="00BE6260" w:rsidP="00BE6260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профилактике жестокого обращения с детьми:</w:t>
      </w:r>
    </w:p>
    <w:p w:rsidR="00BE6260" w:rsidRDefault="00BE6260" w:rsidP="00BE6260">
      <w:pPr>
        <w:pStyle w:val="a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D03E14">
        <w:rPr>
          <w:b/>
          <w:sz w:val="44"/>
          <w:szCs w:val="40"/>
        </w:rPr>
        <w:t>ФИЗИЧЕСКОЕ НАСИЛИЕ</w:t>
      </w:r>
      <w:bookmarkStart w:id="0" w:name="_GoBack"/>
      <w:bookmarkEnd w:id="0"/>
      <w:r>
        <w:rPr>
          <w:b/>
          <w:sz w:val="40"/>
          <w:szCs w:val="40"/>
        </w:rPr>
        <w:t>»</w:t>
      </w: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20"/>
        </w:rPr>
      </w:pPr>
    </w:p>
    <w:p w:rsidR="00BE6260" w:rsidRDefault="00BE6260" w:rsidP="00BE6260">
      <w:pPr>
        <w:pStyle w:val="a3"/>
        <w:rPr>
          <w:sz w:val="16"/>
        </w:rPr>
      </w:pPr>
    </w:p>
    <w:p w:rsidR="00BE6260" w:rsidRDefault="00BE6260" w:rsidP="00BE6260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ascii="Calibri" w:hAnsi="Calibri"/>
        </w:rPr>
      </w:pPr>
    </w:p>
    <w:p w:rsidR="00BE6260" w:rsidRDefault="00BE6260" w:rsidP="00BE6260">
      <w:pPr>
        <w:jc w:val="right"/>
        <w:rPr>
          <w:rFonts w:eastAsia="BatangChe"/>
          <w:sz w:val="28"/>
          <w:szCs w:val="28"/>
        </w:rPr>
      </w:pPr>
      <w:r>
        <w:rPr>
          <w:rFonts w:eastAsia="BatangChe"/>
          <w:sz w:val="28"/>
          <w:szCs w:val="28"/>
        </w:rPr>
        <w:t>Педагог-психолог:</w:t>
      </w:r>
    </w:p>
    <w:p w:rsidR="00BE6260" w:rsidRDefault="00BE6260" w:rsidP="00BE6260">
      <w:pPr>
        <w:jc w:val="right"/>
        <w:rPr>
          <w:rFonts w:eastAsia="BatangChe"/>
          <w:sz w:val="28"/>
          <w:szCs w:val="28"/>
        </w:rPr>
      </w:pPr>
      <w:proofErr w:type="spellStart"/>
      <w:r>
        <w:rPr>
          <w:rFonts w:eastAsia="BatangChe"/>
          <w:sz w:val="28"/>
          <w:szCs w:val="28"/>
        </w:rPr>
        <w:t>Зимель</w:t>
      </w:r>
      <w:proofErr w:type="spellEnd"/>
      <w:r>
        <w:rPr>
          <w:rFonts w:eastAsia="BatangChe"/>
          <w:sz w:val="28"/>
          <w:szCs w:val="28"/>
        </w:rPr>
        <w:t xml:space="preserve"> Зоя Петровна</w:t>
      </w:r>
    </w:p>
    <w:p w:rsidR="00BE6260" w:rsidRDefault="00BE6260" w:rsidP="00BE6260">
      <w:pPr>
        <w:jc w:val="right"/>
        <w:rPr>
          <w:rFonts w:eastAsia="BatangChe"/>
          <w:sz w:val="28"/>
          <w:szCs w:val="28"/>
        </w:rPr>
      </w:pPr>
    </w:p>
    <w:p w:rsidR="00BE6260" w:rsidRDefault="00BE6260" w:rsidP="00BE6260">
      <w:pPr>
        <w:jc w:val="right"/>
        <w:rPr>
          <w:rFonts w:eastAsia="BatangChe"/>
          <w:sz w:val="28"/>
          <w:szCs w:val="28"/>
        </w:rPr>
      </w:pPr>
    </w:p>
    <w:p w:rsidR="00BE6260" w:rsidRDefault="00BE6260" w:rsidP="00BE6260">
      <w:pPr>
        <w:jc w:val="right"/>
        <w:rPr>
          <w:rFonts w:eastAsia="BatangChe"/>
          <w:sz w:val="28"/>
          <w:szCs w:val="28"/>
        </w:rPr>
      </w:pPr>
    </w:p>
    <w:p w:rsidR="00BE6260" w:rsidRDefault="00BE6260" w:rsidP="00BE6260">
      <w:pPr>
        <w:jc w:val="right"/>
        <w:rPr>
          <w:rFonts w:eastAsia="BatangChe"/>
          <w:sz w:val="28"/>
          <w:szCs w:val="28"/>
        </w:rPr>
      </w:pPr>
    </w:p>
    <w:p w:rsidR="00BE6260" w:rsidRDefault="00BE6260" w:rsidP="00BE6260">
      <w:pPr>
        <w:jc w:val="right"/>
        <w:rPr>
          <w:rFonts w:eastAsia="BatangChe"/>
          <w:sz w:val="28"/>
          <w:szCs w:val="28"/>
        </w:rPr>
      </w:pPr>
    </w:p>
    <w:p w:rsidR="00052B11" w:rsidRDefault="00BE6260" w:rsidP="00D03E14">
      <w:pPr>
        <w:pStyle w:val="a3"/>
        <w:jc w:val="center"/>
        <w:rPr>
          <w:sz w:val="20"/>
        </w:rPr>
      </w:pPr>
      <w:r>
        <w:rPr>
          <w:rFonts w:eastAsia="BatangChe"/>
        </w:rPr>
        <w:t>2020 го</w:t>
      </w:r>
      <w:r>
        <w:rPr>
          <w:rFonts w:eastAsia="BatangChe"/>
        </w:rPr>
        <w:t>д</w:t>
      </w:r>
    </w:p>
    <w:p w:rsidR="00052B11" w:rsidRDefault="00052B11">
      <w:pPr>
        <w:pStyle w:val="a3"/>
        <w:rPr>
          <w:sz w:val="20"/>
        </w:rPr>
      </w:pPr>
    </w:p>
    <w:p w:rsidR="00052B11" w:rsidRDefault="00052B11">
      <w:pPr>
        <w:pStyle w:val="a3"/>
        <w:rPr>
          <w:sz w:val="20"/>
        </w:rPr>
      </w:pPr>
    </w:p>
    <w:p w:rsidR="00052B11" w:rsidRDefault="00052B11">
      <w:pPr>
        <w:pStyle w:val="a3"/>
        <w:rPr>
          <w:sz w:val="20"/>
        </w:rPr>
      </w:pPr>
    </w:p>
    <w:p w:rsidR="00052B11" w:rsidRDefault="00D03E14">
      <w:pPr>
        <w:rPr>
          <w:rFonts w:ascii="Calibri" w:hAnsi="Calibri"/>
        </w:rPr>
        <w:sectPr w:rsidR="00052B11" w:rsidSect="00BE6260">
          <w:type w:val="continuous"/>
          <w:pgSz w:w="11910" w:h="16840"/>
          <w:pgMar w:top="567" w:right="740" w:bottom="280" w:left="960" w:header="720" w:footer="720" w:gutter="0"/>
          <w:cols w:space="720"/>
        </w:sectPr>
      </w:pPr>
      <w:r>
        <w:rPr>
          <w:rFonts w:ascii="Calibri" w:hAnsi="Calibri"/>
        </w:rPr>
        <w:t xml:space="preserve"> </w:t>
      </w:r>
    </w:p>
    <w:p w:rsidR="00052B11" w:rsidRDefault="00FA0D23">
      <w:pPr>
        <w:spacing w:before="53"/>
        <w:ind w:left="2977" w:right="859" w:hanging="1472"/>
        <w:rPr>
          <w:b/>
          <w:sz w:val="52"/>
        </w:rPr>
      </w:pPr>
      <w:r>
        <w:rPr>
          <w:b/>
          <w:sz w:val="52"/>
        </w:rPr>
        <w:lastRenderedPageBreak/>
        <w:t>Жестокое обращение с ребенком, физическое насилие</w:t>
      </w:r>
    </w:p>
    <w:p w:rsidR="00052B11" w:rsidRDefault="00FA0D23">
      <w:pPr>
        <w:pStyle w:val="a3"/>
        <w:spacing w:before="10"/>
        <w:rPr>
          <w:b/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1970785</wp:posOffset>
            </wp:positionH>
            <wp:positionV relativeFrom="paragraph">
              <wp:posOffset>155258</wp:posOffset>
            </wp:positionV>
            <wp:extent cx="4139149" cy="274891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9149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2B11" w:rsidRDefault="00FA0D23">
      <w:pPr>
        <w:pStyle w:val="a3"/>
        <w:spacing w:before="377"/>
        <w:ind w:left="742" w:right="110" w:firstLine="707"/>
        <w:jc w:val="both"/>
      </w:pPr>
      <w:r>
        <w:rPr>
          <w:b/>
        </w:rPr>
        <w:t xml:space="preserve">Физическое насилие — </w:t>
      </w:r>
      <w:r>
        <w:t>это преднамеренное нанесение травм и/или повреждений ребенку, которые вызывают серьезные (требующие медицинской помощи) нарушения физического, психического здоровья, отставание в развитии.</w:t>
      </w:r>
    </w:p>
    <w:p w:rsidR="00052B11" w:rsidRDefault="00052B11">
      <w:pPr>
        <w:pStyle w:val="a3"/>
        <w:spacing w:before="5"/>
        <w:rPr>
          <w:sz w:val="24"/>
        </w:rPr>
      </w:pPr>
    </w:p>
    <w:p w:rsidR="00052B11" w:rsidRDefault="00FA0D23">
      <w:pPr>
        <w:pStyle w:val="a3"/>
        <w:spacing w:before="1" w:line="237" w:lineRule="auto"/>
        <w:ind w:left="742" w:right="106" w:firstLine="707"/>
        <w:jc w:val="both"/>
      </w:pPr>
      <w:r>
        <w:t>К физическому насилию относится также вовлечение ребенка в употребление алкоголя, наркотиков, токсических веществ.</w:t>
      </w:r>
    </w:p>
    <w:p w:rsidR="00052B11" w:rsidRDefault="00052B11">
      <w:pPr>
        <w:pStyle w:val="a3"/>
        <w:spacing w:before="10"/>
        <w:rPr>
          <w:sz w:val="24"/>
        </w:rPr>
      </w:pPr>
    </w:p>
    <w:p w:rsidR="00052B11" w:rsidRDefault="00FA0D23">
      <w:pPr>
        <w:pStyle w:val="a3"/>
        <w:spacing w:before="1" w:line="237" w:lineRule="auto"/>
        <w:ind w:left="742" w:right="113" w:firstLine="707"/>
        <w:jc w:val="both"/>
      </w:pPr>
      <w:r>
        <w:t>Физическое насилие над ребенком могут совершать родители, лица, их заменяющие, или другие взрослые.</w:t>
      </w:r>
    </w:p>
    <w:p w:rsidR="00052B11" w:rsidRDefault="00052B11">
      <w:pPr>
        <w:pStyle w:val="a3"/>
        <w:spacing w:before="5"/>
        <w:rPr>
          <w:sz w:val="24"/>
        </w:rPr>
      </w:pPr>
    </w:p>
    <w:p w:rsidR="00052B11" w:rsidRDefault="00FA0D23">
      <w:pPr>
        <w:pStyle w:val="2"/>
      </w:pPr>
      <w:r>
        <w:t>Физическое насилие в отношении детей чаще происходит в семьях, где:</w:t>
      </w:r>
    </w:p>
    <w:p w:rsidR="00052B11" w:rsidRDefault="00052B11">
      <w:pPr>
        <w:pStyle w:val="a3"/>
        <w:spacing w:before="7"/>
        <w:rPr>
          <w:b/>
          <w:sz w:val="24"/>
        </w:r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ind w:right="111"/>
        <w:rPr>
          <w:sz w:val="28"/>
        </w:rPr>
      </w:pPr>
      <w:proofErr w:type="gramStart"/>
      <w:r>
        <w:rPr>
          <w:sz w:val="28"/>
        </w:rPr>
        <w:t>убеждены, что физическое наказание является методом выбора для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  <w:proofErr w:type="gramEnd"/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242" w:lineRule="auto"/>
        <w:ind w:right="111"/>
        <w:rPr>
          <w:sz w:val="28"/>
        </w:rPr>
      </w:pPr>
      <w:r>
        <w:rPr>
          <w:sz w:val="28"/>
        </w:rPr>
        <w:t>родители (или один из них) являются алкоголиками, наркоманами, токсикоманами;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17" w:lineRule="exact"/>
        <w:ind w:hanging="361"/>
        <w:rPr>
          <w:sz w:val="28"/>
        </w:rPr>
      </w:pPr>
      <w:r>
        <w:rPr>
          <w:sz w:val="28"/>
        </w:rPr>
        <w:t>родители (или один из них) имеют психические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заболевания;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  <w:tab w:val="left" w:pos="2797"/>
          <w:tab w:val="left" w:pos="6962"/>
          <w:tab w:val="left" w:pos="8105"/>
          <w:tab w:val="left" w:pos="9312"/>
        </w:tabs>
        <w:ind w:right="105"/>
        <w:rPr>
          <w:sz w:val="28"/>
        </w:rPr>
      </w:pPr>
      <w:r>
        <w:rPr>
          <w:sz w:val="28"/>
        </w:rPr>
        <w:t>нарушен</w:t>
      </w:r>
      <w:r>
        <w:rPr>
          <w:sz w:val="28"/>
        </w:rPr>
        <w:tab/>
        <w:t>эмоционально-психологический</w:t>
      </w:r>
      <w:r>
        <w:rPr>
          <w:sz w:val="28"/>
        </w:rPr>
        <w:tab/>
        <w:t>климат</w:t>
      </w:r>
      <w:r>
        <w:rPr>
          <w:sz w:val="28"/>
        </w:rPr>
        <w:tab/>
        <w:t>(частые</w:t>
      </w:r>
      <w:r>
        <w:rPr>
          <w:sz w:val="28"/>
        </w:rPr>
        <w:tab/>
      </w:r>
      <w:r>
        <w:rPr>
          <w:spacing w:val="-4"/>
          <w:sz w:val="28"/>
        </w:rPr>
        <w:t xml:space="preserve">ссоры, </w:t>
      </w:r>
      <w:r>
        <w:rPr>
          <w:sz w:val="28"/>
        </w:rPr>
        <w:t>скандалы, отсутствие уважения 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другу);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ind w:right="110"/>
        <w:rPr>
          <w:sz w:val="28"/>
        </w:rPr>
      </w:pPr>
      <w:r>
        <w:rPr>
          <w:sz w:val="28"/>
        </w:rPr>
        <w:t xml:space="preserve">родители находятся в состоянии стресса в связи со смертью </w:t>
      </w:r>
      <w:proofErr w:type="gramStart"/>
      <w:r>
        <w:rPr>
          <w:sz w:val="28"/>
        </w:rPr>
        <w:t>близких</w:t>
      </w:r>
      <w:proofErr w:type="gramEnd"/>
      <w:r>
        <w:rPr>
          <w:sz w:val="28"/>
        </w:rPr>
        <w:t>, болезнью, потерей работы, экономическим кризисом и</w:t>
      </w:r>
      <w:r>
        <w:rPr>
          <w:spacing w:val="-7"/>
          <w:sz w:val="28"/>
        </w:rPr>
        <w:t xml:space="preserve"> </w:t>
      </w:r>
      <w:r>
        <w:rPr>
          <w:sz w:val="28"/>
        </w:rPr>
        <w:t>др.;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  <w:tab w:val="left" w:pos="3027"/>
          <w:tab w:val="left" w:pos="5047"/>
          <w:tab w:val="left" w:pos="6926"/>
          <w:tab w:val="left" w:pos="8734"/>
          <w:tab w:val="left" w:pos="9329"/>
        </w:tabs>
        <w:ind w:right="109"/>
        <w:rPr>
          <w:sz w:val="28"/>
        </w:rPr>
      </w:pPr>
      <w:r>
        <w:rPr>
          <w:sz w:val="28"/>
        </w:rPr>
        <w:t>родители</w:t>
      </w:r>
      <w:r>
        <w:rPr>
          <w:sz w:val="28"/>
        </w:rPr>
        <w:tab/>
        <w:t>предъявляют</w:t>
      </w:r>
      <w:r>
        <w:rPr>
          <w:sz w:val="28"/>
        </w:rPr>
        <w:tab/>
        <w:t>чрезмерные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4"/>
          <w:sz w:val="28"/>
        </w:rPr>
        <w:t xml:space="preserve">детям, </w:t>
      </w:r>
      <w:r>
        <w:rPr>
          <w:sz w:val="28"/>
        </w:rPr>
        <w:t>несоответствующие их возрасту и уровню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2" w:line="237" w:lineRule="auto"/>
        <w:ind w:right="110"/>
        <w:rPr>
          <w:sz w:val="28"/>
        </w:rPr>
      </w:pPr>
      <w:r>
        <w:rPr>
          <w:sz w:val="28"/>
        </w:rPr>
        <w:t xml:space="preserve">дети имеют особенности: соматические или психические заболевания, </w:t>
      </w:r>
      <w:proofErr w:type="spellStart"/>
      <w:r>
        <w:rPr>
          <w:sz w:val="28"/>
        </w:rPr>
        <w:t>гиперактивны</w:t>
      </w:r>
      <w:proofErr w:type="spellEnd"/>
      <w:r>
        <w:rPr>
          <w:sz w:val="28"/>
        </w:rPr>
        <w:t>, неусидчивы, родились недоношенными и</w:t>
      </w:r>
      <w:r>
        <w:rPr>
          <w:spacing w:val="-14"/>
          <w:sz w:val="28"/>
        </w:rPr>
        <w:t xml:space="preserve"> </w:t>
      </w:r>
      <w:r>
        <w:rPr>
          <w:sz w:val="28"/>
        </w:rPr>
        <w:t>др.</w:t>
      </w:r>
    </w:p>
    <w:p w:rsidR="00052B11" w:rsidRDefault="00052B11">
      <w:pPr>
        <w:spacing w:line="237" w:lineRule="auto"/>
        <w:rPr>
          <w:sz w:val="28"/>
        </w:rPr>
        <w:sectPr w:rsidR="00052B11">
          <w:pgSz w:w="11910" w:h="16840"/>
          <w:pgMar w:top="1060" w:right="740" w:bottom="280" w:left="960" w:header="720" w:footer="720" w:gutter="0"/>
          <w:cols w:space="720"/>
        </w:sectPr>
      </w:pPr>
    </w:p>
    <w:p w:rsidR="00052B11" w:rsidRDefault="00FA0D23">
      <w:pPr>
        <w:pStyle w:val="2"/>
        <w:spacing w:before="173"/>
        <w:ind w:right="984"/>
      </w:pPr>
      <w:r>
        <w:lastRenderedPageBreak/>
        <w:t>Как распознать, что ребенок подвергается физическому насилию? Характер повреждений:</w:t>
      </w:r>
    </w:p>
    <w:p w:rsidR="00052B11" w:rsidRDefault="00052B11">
      <w:pPr>
        <w:pStyle w:val="a3"/>
        <w:spacing w:before="2"/>
        <w:rPr>
          <w:b/>
          <w:sz w:val="24"/>
        </w:r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2"/>
        </w:tabs>
        <w:ind w:right="108"/>
        <w:jc w:val="both"/>
        <w:rPr>
          <w:sz w:val="28"/>
        </w:rPr>
      </w:pPr>
      <w:proofErr w:type="gramStart"/>
      <w:r>
        <w:rPr>
          <w:sz w:val="28"/>
        </w:rPr>
        <w:t>синяки, ссадины, раны, следы от ударов ремнем, укусов, прижигания горячими предметами, сигаретами, располагающиеся на лице, теле, конечностях;</w:t>
      </w:r>
      <w:proofErr w:type="gramEnd"/>
    </w:p>
    <w:p w:rsidR="00052B11" w:rsidRDefault="00FA0D23">
      <w:pPr>
        <w:pStyle w:val="a5"/>
        <w:numPr>
          <w:ilvl w:val="0"/>
          <w:numId w:val="3"/>
        </w:numPr>
        <w:tabs>
          <w:tab w:val="left" w:pos="1462"/>
        </w:tabs>
        <w:spacing w:before="1"/>
        <w:ind w:right="106"/>
        <w:jc w:val="both"/>
        <w:rPr>
          <w:sz w:val="28"/>
        </w:rPr>
      </w:pPr>
      <w:r>
        <w:rPr>
          <w:sz w:val="28"/>
        </w:rPr>
        <w:t xml:space="preserve">ожоги горячими жидкостями кистей  и  ног  в </w:t>
      </w:r>
      <w:hyperlink r:id="rId7">
        <w:r>
          <w:rPr>
            <w:sz w:val="28"/>
          </w:rPr>
          <w:t>виде  перчатки  или</w:t>
        </w:r>
      </w:hyperlink>
      <w:r>
        <w:rPr>
          <w:sz w:val="28"/>
        </w:rPr>
        <w:t xml:space="preserve"> </w:t>
      </w:r>
      <w:hyperlink r:id="rId8">
        <w:r>
          <w:rPr>
            <w:sz w:val="28"/>
          </w:rPr>
          <w:t xml:space="preserve"> носка </w:t>
        </w:r>
      </w:hyperlink>
      <w:r>
        <w:rPr>
          <w:sz w:val="28"/>
        </w:rPr>
        <w:t>(от погружения в горячую воду), а также на</w:t>
      </w:r>
      <w:r>
        <w:rPr>
          <w:spacing w:val="-12"/>
          <w:sz w:val="28"/>
        </w:rPr>
        <w:t xml:space="preserve"> </w:t>
      </w:r>
      <w:r>
        <w:rPr>
          <w:sz w:val="28"/>
        </w:rPr>
        <w:t>ягодицах;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2"/>
        </w:tabs>
        <w:spacing w:before="2"/>
        <w:ind w:right="112"/>
        <w:jc w:val="both"/>
        <w:rPr>
          <w:sz w:val="28"/>
        </w:rPr>
      </w:pPr>
      <w:r>
        <w:rPr>
          <w:sz w:val="28"/>
        </w:rPr>
        <w:t>повреждения и переломы костей, припухлость и болезненность суставов;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выбитые и расшатанные зубы, разрывы или порезы во рту, на</w:t>
      </w:r>
      <w:r>
        <w:rPr>
          <w:spacing w:val="-15"/>
          <w:sz w:val="28"/>
        </w:rPr>
        <w:t xml:space="preserve"> </w:t>
      </w:r>
      <w:r>
        <w:rPr>
          <w:sz w:val="28"/>
        </w:rPr>
        <w:t>губах;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2"/>
        </w:tabs>
        <w:ind w:hanging="361"/>
        <w:jc w:val="both"/>
        <w:rPr>
          <w:sz w:val="28"/>
        </w:rPr>
      </w:pPr>
      <w:r>
        <w:rPr>
          <w:sz w:val="28"/>
        </w:rPr>
        <w:t>участки облысения, кровоподтеки на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голове;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повреждения 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«синдром сотрясения» у грудных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детей.</w:t>
      </w:r>
    </w:p>
    <w:p w:rsidR="00052B11" w:rsidRDefault="00052B11">
      <w:pPr>
        <w:pStyle w:val="a3"/>
        <w:spacing w:before="6"/>
        <w:rPr>
          <w:sz w:val="24"/>
        </w:rPr>
      </w:pPr>
    </w:p>
    <w:p w:rsidR="00052B11" w:rsidRDefault="00FA0D23">
      <w:pPr>
        <w:pStyle w:val="2"/>
        <w:spacing w:before="1" w:line="322" w:lineRule="exact"/>
      </w:pPr>
      <w:r>
        <w:t>Особенности поведения:</w:t>
      </w:r>
    </w:p>
    <w:p w:rsidR="00052B11" w:rsidRDefault="00FA0D23">
      <w:pPr>
        <w:ind w:left="742"/>
        <w:rPr>
          <w:b/>
          <w:sz w:val="28"/>
        </w:rPr>
      </w:pPr>
      <w:r>
        <w:rPr>
          <w:b/>
          <w:sz w:val="28"/>
        </w:rPr>
        <w:t>Возраст до 3 лет</w:t>
      </w:r>
    </w:p>
    <w:p w:rsidR="00052B11" w:rsidRDefault="00052B11">
      <w:pPr>
        <w:pStyle w:val="a3"/>
        <w:spacing w:before="1"/>
        <w:rPr>
          <w:b/>
          <w:sz w:val="24"/>
        </w:r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боязнь родителей или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взрослых;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редкие проявления радости,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плаксивость;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реакция испуга на плач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плохо развитые 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крайности в поведении — от агрессивности до полной</w:t>
      </w:r>
      <w:r>
        <w:rPr>
          <w:spacing w:val="-17"/>
          <w:sz w:val="28"/>
        </w:rPr>
        <w:t xml:space="preserve"> </w:t>
      </w:r>
      <w:r>
        <w:rPr>
          <w:sz w:val="28"/>
        </w:rPr>
        <w:t>безучастности.</w:t>
      </w:r>
    </w:p>
    <w:p w:rsidR="00052B11" w:rsidRDefault="00052B11">
      <w:pPr>
        <w:pStyle w:val="a3"/>
        <w:spacing w:before="1"/>
        <w:rPr>
          <w:sz w:val="25"/>
        </w:rPr>
      </w:pPr>
    </w:p>
    <w:p w:rsidR="00052B11" w:rsidRDefault="00FA0D23">
      <w:pPr>
        <w:pStyle w:val="2"/>
      </w:pPr>
      <w:r>
        <w:t>Возраст от 3 до 7 лет</w:t>
      </w:r>
    </w:p>
    <w:p w:rsidR="00052B11" w:rsidRDefault="00052B11">
      <w:pPr>
        <w:pStyle w:val="a3"/>
        <w:spacing w:before="8"/>
        <w:rPr>
          <w:b/>
          <w:sz w:val="23"/>
        </w:r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1"/>
        <w:ind w:hanging="361"/>
        <w:rPr>
          <w:sz w:val="28"/>
        </w:rPr>
      </w:pPr>
      <w:r>
        <w:rPr>
          <w:sz w:val="28"/>
        </w:rPr>
        <w:t>заискивающее поведение, чрезмерная</w:t>
      </w:r>
      <w:r>
        <w:rPr>
          <w:spacing w:val="-6"/>
          <w:sz w:val="28"/>
        </w:rPr>
        <w:t xml:space="preserve"> </w:t>
      </w:r>
      <w:r>
        <w:rPr>
          <w:sz w:val="28"/>
        </w:rPr>
        <w:t>уступчивость;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пассивная реакция на</w:t>
      </w:r>
      <w:r>
        <w:rPr>
          <w:spacing w:val="-10"/>
          <w:sz w:val="28"/>
        </w:rPr>
        <w:t xml:space="preserve"> </w:t>
      </w:r>
      <w:r>
        <w:rPr>
          <w:sz w:val="28"/>
        </w:rPr>
        <w:t>боль;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2" w:lineRule="exact"/>
        <w:ind w:hanging="361"/>
        <w:rPr>
          <w:sz w:val="28"/>
        </w:rPr>
      </w:pPr>
      <w:r>
        <w:rPr>
          <w:sz w:val="28"/>
        </w:rPr>
        <w:t>негативизм,</w:t>
      </w:r>
      <w:r>
        <w:rPr>
          <w:spacing w:val="-13"/>
          <w:sz w:val="28"/>
        </w:rPr>
        <w:t xml:space="preserve"> </w:t>
      </w:r>
      <w:r>
        <w:rPr>
          <w:sz w:val="28"/>
        </w:rPr>
        <w:t>агрессивность;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2" w:lineRule="exact"/>
        <w:ind w:hanging="361"/>
        <w:rPr>
          <w:sz w:val="28"/>
        </w:rPr>
      </w:pPr>
      <w:r>
        <w:rPr>
          <w:sz w:val="28"/>
        </w:rPr>
        <w:t>жестокость по отношению к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животным;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0" w:lineRule="exact"/>
        <w:ind w:hanging="361"/>
        <w:rPr>
          <w:sz w:val="28"/>
        </w:rPr>
      </w:pPr>
      <w:r>
        <w:rPr>
          <w:sz w:val="28"/>
        </w:rPr>
        <w:t>лживость,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воровство;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отставание в речевом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развитии.</w:t>
      </w:r>
    </w:p>
    <w:p w:rsidR="00052B11" w:rsidRDefault="00052B11">
      <w:pPr>
        <w:pStyle w:val="a3"/>
        <w:spacing w:before="6"/>
        <w:rPr>
          <w:sz w:val="24"/>
        </w:rPr>
      </w:pPr>
    </w:p>
    <w:p w:rsidR="00052B11" w:rsidRDefault="00FA0D23">
      <w:pPr>
        <w:pStyle w:val="2"/>
        <w:spacing w:before="1"/>
      </w:pPr>
      <w:r>
        <w:t>Младший школьный возраст</w:t>
      </w:r>
    </w:p>
    <w:p w:rsidR="00052B11" w:rsidRDefault="00052B11">
      <w:pPr>
        <w:pStyle w:val="a3"/>
        <w:spacing w:before="1"/>
        <w:rPr>
          <w:b/>
          <w:sz w:val="24"/>
        </w:r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1"/>
        <w:ind w:hanging="361"/>
        <w:rPr>
          <w:sz w:val="28"/>
        </w:rPr>
      </w:pPr>
      <w:r>
        <w:rPr>
          <w:sz w:val="28"/>
        </w:rPr>
        <w:t>стремление скрыть причину повреждений и</w:t>
      </w:r>
      <w:r>
        <w:rPr>
          <w:spacing w:val="-14"/>
          <w:sz w:val="28"/>
        </w:rPr>
        <w:t xml:space="preserve"> </w:t>
      </w:r>
      <w:r>
        <w:rPr>
          <w:sz w:val="28"/>
        </w:rPr>
        <w:t>травм;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боязнь идти домой после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2" w:lineRule="exact"/>
        <w:ind w:hanging="361"/>
        <w:rPr>
          <w:sz w:val="28"/>
        </w:rPr>
      </w:pPr>
      <w:r>
        <w:rPr>
          <w:sz w:val="28"/>
        </w:rPr>
        <w:t>одиночество, 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друзей;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0" w:lineRule="exact"/>
        <w:ind w:hanging="361"/>
        <w:rPr>
          <w:sz w:val="28"/>
        </w:rPr>
      </w:pPr>
      <w:r>
        <w:rPr>
          <w:sz w:val="28"/>
        </w:rPr>
        <w:t>плохая успеваемость, неспособность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сосредоточиться;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агрессивность.</w:t>
      </w:r>
    </w:p>
    <w:p w:rsidR="00052B11" w:rsidRDefault="00052B11">
      <w:pPr>
        <w:pStyle w:val="a3"/>
        <w:spacing w:before="7"/>
        <w:rPr>
          <w:sz w:val="24"/>
        </w:rPr>
      </w:pPr>
    </w:p>
    <w:p w:rsidR="00052B11" w:rsidRDefault="00FA0D23">
      <w:pPr>
        <w:pStyle w:val="2"/>
      </w:pPr>
      <w:r>
        <w:t>Подростковый возраст</w:t>
      </w:r>
    </w:p>
    <w:p w:rsidR="00052B11" w:rsidRDefault="00052B11">
      <w:pPr>
        <w:pStyle w:val="a3"/>
        <w:spacing w:before="2"/>
        <w:rPr>
          <w:b/>
          <w:sz w:val="24"/>
        </w:r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побеги из</w:t>
      </w:r>
      <w:r>
        <w:rPr>
          <w:spacing w:val="-4"/>
          <w:sz w:val="28"/>
        </w:rPr>
        <w:t xml:space="preserve"> </w:t>
      </w:r>
      <w:r>
        <w:rPr>
          <w:sz w:val="28"/>
        </w:rPr>
        <w:t>дома;</w:t>
      </w:r>
    </w:p>
    <w:p w:rsidR="00052B11" w:rsidRDefault="00052B11">
      <w:pPr>
        <w:rPr>
          <w:sz w:val="28"/>
        </w:rPr>
        <w:sectPr w:rsidR="00052B11">
          <w:pgSz w:w="11910" w:h="16840"/>
          <w:pgMar w:top="1580" w:right="740" w:bottom="280" w:left="960" w:header="720" w:footer="720" w:gutter="0"/>
          <w:cols w:space="720"/>
        </w:sect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употребление алкоголя,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наркотиков;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попытки самоубийства;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криминальное или антиобщественное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поведение.</w:t>
      </w:r>
    </w:p>
    <w:p w:rsidR="00052B11" w:rsidRDefault="00052B11">
      <w:pPr>
        <w:pStyle w:val="a3"/>
        <w:spacing w:before="7"/>
        <w:rPr>
          <w:sz w:val="24"/>
        </w:rPr>
      </w:pPr>
    </w:p>
    <w:p w:rsidR="00052B11" w:rsidRDefault="00FA0D23">
      <w:pPr>
        <w:pStyle w:val="2"/>
      </w:pPr>
      <w:r>
        <w:t>На неслучайный характер травм указывает:</w:t>
      </w:r>
    </w:p>
    <w:p w:rsidR="00052B11" w:rsidRDefault="00052B11">
      <w:pPr>
        <w:pStyle w:val="a3"/>
        <w:spacing w:before="2"/>
        <w:rPr>
          <w:b/>
          <w:sz w:val="24"/>
        </w:rPr>
      </w:pPr>
    </w:p>
    <w:p w:rsidR="00052B11" w:rsidRDefault="00FA0D23">
      <w:pPr>
        <w:pStyle w:val="a5"/>
        <w:numPr>
          <w:ilvl w:val="0"/>
          <w:numId w:val="2"/>
        </w:numPr>
        <w:tabs>
          <w:tab w:val="left" w:pos="1462"/>
        </w:tabs>
        <w:ind w:right="107"/>
        <w:jc w:val="both"/>
        <w:rPr>
          <w:sz w:val="28"/>
        </w:rPr>
      </w:pPr>
      <w:r>
        <w:rPr>
          <w:sz w:val="28"/>
        </w:rPr>
        <w:t>множественность повреждений, различная степень давности (свежие и заживающие), специфический характер (отпечатки пальцев, предметов);</w:t>
      </w:r>
    </w:p>
    <w:p w:rsidR="00052B11" w:rsidRDefault="00FA0D23">
      <w:pPr>
        <w:pStyle w:val="a5"/>
        <w:numPr>
          <w:ilvl w:val="0"/>
          <w:numId w:val="2"/>
        </w:numPr>
        <w:tabs>
          <w:tab w:val="left" w:pos="1462"/>
        </w:tabs>
        <w:spacing w:before="1"/>
        <w:ind w:right="109"/>
        <w:jc w:val="both"/>
        <w:rPr>
          <w:sz w:val="28"/>
        </w:rPr>
      </w:pPr>
      <w:r>
        <w:rPr>
          <w:sz w:val="28"/>
        </w:rPr>
        <w:t>несоответствие характера повреждений и объяснений, которые дают взрослые;</w:t>
      </w:r>
    </w:p>
    <w:p w:rsidR="00052B11" w:rsidRDefault="00FA0D23">
      <w:pPr>
        <w:pStyle w:val="a5"/>
        <w:numPr>
          <w:ilvl w:val="0"/>
          <w:numId w:val="2"/>
        </w:numPr>
        <w:tabs>
          <w:tab w:val="left" w:pos="1462"/>
        </w:tabs>
        <w:ind w:right="110"/>
        <w:jc w:val="both"/>
        <w:rPr>
          <w:sz w:val="28"/>
        </w:rPr>
      </w:pPr>
      <w:r>
        <w:rPr>
          <w:sz w:val="28"/>
        </w:rPr>
        <w:t>наличие других признаков жестокого обращения (отставание в развитии, санитарно-гигиеническая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запущенность);</w:t>
      </w:r>
    </w:p>
    <w:p w:rsidR="00052B11" w:rsidRDefault="00FA0D23">
      <w:pPr>
        <w:pStyle w:val="a5"/>
        <w:numPr>
          <w:ilvl w:val="0"/>
          <w:numId w:val="2"/>
        </w:numPr>
        <w:tabs>
          <w:tab w:val="left" w:pos="146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появление травм у ребенка после выходных и праздничных</w:t>
      </w:r>
      <w:r>
        <w:rPr>
          <w:spacing w:val="-20"/>
          <w:sz w:val="28"/>
        </w:rPr>
        <w:t xml:space="preserve"> </w:t>
      </w:r>
      <w:r>
        <w:rPr>
          <w:sz w:val="28"/>
        </w:rPr>
        <w:t>дней.</w:t>
      </w:r>
    </w:p>
    <w:p w:rsidR="00052B11" w:rsidRDefault="00052B11">
      <w:pPr>
        <w:pStyle w:val="a3"/>
        <w:rPr>
          <w:sz w:val="25"/>
        </w:rPr>
      </w:pPr>
    </w:p>
    <w:p w:rsidR="00052B11" w:rsidRDefault="00FA0D23">
      <w:pPr>
        <w:pStyle w:val="2"/>
        <w:spacing w:before="1" w:line="237" w:lineRule="auto"/>
        <w:ind w:right="2"/>
        <w:rPr>
          <w:b w:val="0"/>
        </w:rPr>
      </w:pPr>
      <w:r>
        <w:t>Особенности поведения родителей или опекунов, если они избивают детей</w:t>
      </w:r>
      <w:r>
        <w:rPr>
          <w:b w:val="0"/>
        </w:rPr>
        <w:t>:</w:t>
      </w:r>
    </w:p>
    <w:p w:rsidR="00052B11" w:rsidRDefault="00052B11">
      <w:pPr>
        <w:pStyle w:val="a3"/>
        <w:spacing w:before="2"/>
        <w:rPr>
          <w:sz w:val="24"/>
        </w:rPr>
      </w:pP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противоречивые, путаные объяснения причин травм у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ind w:hanging="361"/>
        <w:rPr>
          <w:sz w:val="28"/>
        </w:rPr>
      </w:pPr>
      <w:r>
        <w:rPr>
          <w:sz w:val="28"/>
        </w:rPr>
        <w:t>обвинение в травмах 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 xml:space="preserve">позднее обращение или </w:t>
      </w:r>
      <w:proofErr w:type="spellStart"/>
      <w:r>
        <w:rPr>
          <w:sz w:val="28"/>
        </w:rPr>
        <w:t>необращение</w:t>
      </w:r>
      <w:proofErr w:type="spellEnd"/>
      <w:r>
        <w:rPr>
          <w:sz w:val="28"/>
        </w:rPr>
        <w:t xml:space="preserve"> за медицинской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помощью;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  <w:tab w:val="left" w:pos="3013"/>
          <w:tab w:val="left" w:pos="5119"/>
          <w:tab w:val="left" w:pos="6682"/>
          <w:tab w:val="left" w:pos="7082"/>
          <w:tab w:val="left" w:pos="8003"/>
          <w:tab w:val="left" w:pos="8382"/>
          <w:tab w:val="left" w:pos="9967"/>
        </w:tabs>
        <w:ind w:right="112"/>
        <w:rPr>
          <w:sz w:val="28"/>
        </w:rPr>
      </w:pPr>
      <w:r>
        <w:rPr>
          <w:sz w:val="28"/>
        </w:rPr>
        <w:t>отсутствие</w:t>
      </w:r>
      <w:r>
        <w:rPr>
          <w:sz w:val="28"/>
        </w:rPr>
        <w:tab/>
        <w:t>эмоциональной</w:t>
      </w:r>
      <w:r>
        <w:rPr>
          <w:sz w:val="28"/>
        </w:rPr>
        <w:tab/>
        <w:t>поддержки</w:t>
      </w:r>
      <w:r>
        <w:rPr>
          <w:sz w:val="28"/>
        </w:rPr>
        <w:tab/>
        <w:t>и</w:t>
      </w:r>
      <w:r>
        <w:rPr>
          <w:sz w:val="28"/>
        </w:rPr>
        <w:tab/>
        <w:t>ласки</w:t>
      </w:r>
      <w:r>
        <w:rPr>
          <w:sz w:val="28"/>
        </w:rPr>
        <w:tab/>
        <w:t>в</w:t>
      </w:r>
      <w:r>
        <w:rPr>
          <w:sz w:val="28"/>
        </w:rPr>
        <w:tab/>
        <w:t>обращении</w:t>
      </w:r>
      <w:r>
        <w:rPr>
          <w:sz w:val="28"/>
        </w:rPr>
        <w:tab/>
      </w:r>
      <w:r>
        <w:rPr>
          <w:spacing w:val="-18"/>
          <w:sz w:val="28"/>
        </w:rPr>
        <w:t xml:space="preserve">с </w:t>
      </w:r>
      <w:r>
        <w:rPr>
          <w:sz w:val="28"/>
        </w:rPr>
        <w:t>ребенком;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</w:tabs>
        <w:spacing w:line="321" w:lineRule="exact"/>
        <w:ind w:hanging="361"/>
        <w:rPr>
          <w:sz w:val="28"/>
        </w:rPr>
      </w:pPr>
      <w:r>
        <w:rPr>
          <w:sz w:val="28"/>
        </w:rPr>
        <w:t>неспровоцированная агрессия по отношению к</w:t>
      </w:r>
      <w:r>
        <w:rPr>
          <w:spacing w:val="-9"/>
          <w:sz w:val="28"/>
        </w:rPr>
        <w:t xml:space="preserve"> </w:t>
      </w:r>
      <w:r>
        <w:rPr>
          <w:sz w:val="28"/>
        </w:rPr>
        <w:t>персоналу;</w:t>
      </w:r>
    </w:p>
    <w:p w:rsidR="00052B11" w:rsidRDefault="00FA0D23">
      <w:pPr>
        <w:pStyle w:val="a5"/>
        <w:numPr>
          <w:ilvl w:val="0"/>
          <w:numId w:val="3"/>
        </w:numPr>
        <w:tabs>
          <w:tab w:val="left" w:pos="1461"/>
          <w:tab w:val="left" w:pos="1462"/>
          <w:tab w:val="left" w:pos="4412"/>
          <w:tab w:val="left" w:pos="5640"/>
          <w:tab w:val="left" w:pos="8045"/>
          <w:tab w:val="left" w:pos="9959"/>
        </w:tabs>
        <w:spacing w:before="3" w:line="237" w:lineRule="auto"/>
        <w:ind w:right="104"/>
        <w:rPr>
          <w:sz w:val="28"/>
        </w:rPr>
      </w:pPr>
      <w:r>
        <w:rPr>
          <w:sz w:val="28"/>
        </w:rPr>
        <w:t xml:space="preserve">больше </w:t>
      </w:r>
      <w:r>
        <w:rPr>
          <w:spacing w:val="55"/>
          <w:sz w:val="28"/>
        </w:rPr>
        <w:t xml:space="preserve"> </w:t>
      </w:r>
      <w:r>
        <w:rPr>
          <w:sz w:val="28"/>
        </w:rPr>
        <w:t>рассказывают</w:t>
      </w:r>
      <w:r>
        <w:rPr>
          <w:sz w:val="28"/>
        </w:rPr>
        <w:tab/>
        <w:t xml:space="preserve">о </w:t>
      </w:r>
      <w:r>
        <w:rPr>
          <w:spacing w:val="60"/>
          <w:sz w:val="28"/>
        </w:rPr>
        <w:t xml:space="preserve"> </w:t>
      </w:r>
      <w:r>
        <w:rPr>
          <w:sz w:val="28"/>
        </w:rPr>
        <w:t>своих</w:t>
      </w:r>
      <w:r>
        <w:rPr>
          <w:sz w:val="28"/>
        </w:rPr>
        <w:tab/>
        <w:t xml:space="preserve">проблемах, </w:t>
      </w:r>
      <w:r>
        <w:rPr>
          <w:spacing w:val="57"/>
          <w:sz w:val="28"/>
        </w:rPr>
        <w:t xml:space="preserve"> </w:t>
      </w:r>
      <w:r>
        <w:rPr>
          <w:sz w:val="28"/>
        </w:rPr>
        <w:t>чем</w:t>
      </w:r>
      <w:r>
        <w:rPr>
          <w:spacing w:val="4"/>
          <w:sz w:val="28"/>
        </w:rPr>
        <w:t xml:space="preserve"> </w:t>
      </w:r>
      <w:hyperlink r:id="rId9">
        <w:r>
          <w:rPr>
            <w:sz w:val="28"/>
          </w:rPr>
          <w:t>о</w:t>
        </w:r>
        <w:r>
          <w:rPr>
            <w:sz w:val="28"/>
          </w:rPr>
          <w:tab/>
          <w:t>повреждениях</w:t>
        </w:r>
        <w:r>
          <w:rPr>
            <w:sz w:val="28"/>
          </w:rPr>
          <w:tab/>
        </w:r>
        <w:r>
          <w:rPr>
            <w:spacing w:val="-17"/>
            <w:sz w:val="28"/>
          </w:rPr>
          <w:t>у</w:t>
        </w:r>
      </w:hyperlink>
      <w:hyperlink r:id="rId10">
        <w:r>
          <w:rPr>
            <w:spacing w:val="-17"/>
            <w:sz w:val="28"/>
          </w:rPr>
          <w:t xml:space="preserve"> </w:t>
        </w:r>
        <w:r>
          <w:rPr>
            <w:sz w:val="28"/>
          </w:rPr>
          <w:t>ребенка</w:t>
        </w:r>
      </w:hyperlink>
      <w:r>
        <w:rPr>
          <w:sz w:val="28"/>
        </w:rPr>
        <w:t>.</w:t>
      </w:r>
    </w:p>
    <w:p w:rsidR="00052B11" w:rsidRDefault="00052B11">
      <w:pPr>
        <w:pStyle w:val="a3"/>
        <w:spacing w:before="8"/>
        <w:rPr>
          <w:sz w:val="24"/>
        </w:rPr>
      </w:pPr>
    </w:p>
    <w:p w:rsidR="00052B11" w:rsidRDefault="00FA0D23">
      <w:pPr>
        <w:pStyle w:val="2"/>
      </w:pPr>
      <w:r>
        <w:t>Что можно сделать, чтобы помочь ребенку?</w:t>
      </w:r>
    </w:p>
    <w:p w:rsidR="00052B11" w:rsidRDefault="00052B11">
      <w:pPr>
        <w:pStyle w:val="a3"/>
        <w:spacing w:before="2"/>
        <w:rPr>
          <w:b/>
          <w:sz w:val="24"/>
        </w:rPr>
      </w:pPr>
    </w:p>
    <w:p w:rsidR="00052B11" w:rsidRDefault="00FA0D23">
      <w:pPr>
        <w:pStyle w:val="a5"/>
        <w:numPr>
          <w:ilvl w:val="0"/>
          <w:numId w:val="1"/>
        </w:numPr>
        <w:tabs>
          <w:tab w:val="left" w:pos="1462"/>
        </w:tabs>
        <w:ind w:hanging="361"/>
        <w:rPr>
          <w:sz w:val="28"/>
        </w:rPr>
      </w:pPr>
      <w:r>
        <w:rPr>
          <w:sz w:val="28"/>
        </w:rPr>
        <w:t>Внимательно расспросите ребенка, уделите ему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внимание.</w:t>
      </w:r>
    </w:p>
    <w:p w:rsidR="00052B11" w:rsidRDefault="00FA0D23">
      <w:pPr>
        <w:pStyle w:val="a5"/>
        <w:numPr>
          <w:ilvl w:val="0"/>
          <w:numId w:val="1"/>
        </w:numPr>
        <w:tabs>
          <w:tab w:val="left" w:pos="14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Поговорите 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родителями.</w:t>
      </w:r>
    </w:p>
    <w:p w:rsidR="00052B11" w:rsidRDefault="00FA0D23">
      <w:pPr>
        <w:pStyle w:val="a5"/>
        <w:numPr>
          <w:ilvl w:val="0"/>
          <w:numId w:val="1"/>
        </w:numPr>
        <w:tabs>
          <w:tab w:val="left" w:pos="1462"/>
        </w:tabs>
        <w:spacing w:line="242" w:lineRule="auto"/>
        <w:ind w:right="104"/>
        <w:rPr>
          <w:sz w:val="28"/>
        </w:rPr>
      </w:pPr>
      <w:r>
        <w:rPr>
          <w:sz w:val="28"/>
        </w:rPr>
        <w:t xml:space="preserve">Обратитесь в </w:t>
      </w:r>
      <w:proofErr w:type="spellStart"/>
      <w:r>
        <w:rPr>
          <w:sz w:val="28"/>
        </w:rPr>
        <w:t>травмпункт</w:t>
      </w:r>
      <w:proofErr w:type="spellEnd"/>
      <w:r>
        <w:rPr>
          <w:sz w:val="28"/>
        </w:rPr>
        <w:t>, другие медицинские учреждения, чтобы зафиксировать травмы в медицинской документации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ребенка.</w:t>
      </w:r>
    </w:p>
    <w:p w:rsidR="00052B11" w:rsidRDefault="00FA0D23">
      <w:pPr>
        <w:pStyle w:val="a5"/>
        <w:numPr>
          <w:ilvl w:val="0"/>
          <w:numId w:val="1"/>
        </w:numPr>
        <w:tabs>
          <w:tab w:val="left" w:pos="1462"/>
        </w:tabs>
        <w:spacing w:line="317" w:lineRule="exact"/>
        <w:ind w:hanging="361"/>
        <w:rPr>
          <w:sz w:val="28"/>
        </w:rPr>
      </w:pPr>
      <w:r>
        <w:rPr>
          <w:sz w:val="28"/>
        </w:rPr>
        <w:t>Обратитесь в органы опеки и попечительства, КДН и</w:t>
      </w:r>
      <w:r>
        <w:rPr>
          <w:spacing w:val="-10"/>
          <w:sz w:val="28"/>
        </w:rPr>
        <w:t xml:space="preserve"> </w:t>
      </w:r>
      <w:r>
        <w:rPr>
          <w:sz w:val="28"/>
        </w:rPr>
        <w:t>ЗП.</w:t>
      </w:r>
    </w:p>
    <w:p w:rsidR="00052B11" w:rsidRDefault="00FA0D23">
      <w:pPr>
        <w:pStyle w:val="a5"/>
        <w:numPr>
          <w:ilvl w:val="0"/>
          <w:numId w:val="1"/>
        </w:numPr>
        <w:tabs>
          <w:tab w:val="left" w:pos="1462"/>
        </w:tabs>
        <w:spacing w:line="322" w:lineRule="exact"/>
        <w:ind w:hanging="361"/>
        <w:rPr>
          <w:sz w:val="28"/>
        </w:rPr>
      </w:pPr>
      <w:r>
        <w:rPr>
          <w:sz w:val="28"/>
        </w:rPr>
        <w:t>Обратитесь в полицию 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прокуратуру.</w:t>
      </w:r>
    </w:p>
    <w:p w:rsidR="00052B11" w:rsidRDefault="00FA0D23">
      <w:pPr>
        <w:pStyle w:val="a5"/>
        <w:numPr>
          <w:ilvl w:val="0"/>
          <w:numId w:val="1"/>
        </w:numPr>
        <w:tabs>
          <w:tab w:val="left" w:pos="1462"/>
        </w:tabs>
        <w:spacing w:before="2" w:line="237" w:lineRule="auto"/>
        <w:ind w:right="113"/>
        <w:rPr>
          <w:sz w:val="28"/>
        </w:rPr>
      </w:pPr>
      <w:r>
        <w:rPr>
          <w:sz w:val="28"/>
        </w:rPr>
        <w:t>Обратитесь в любой ближайший центр психологической помощи или на телефон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Доверия.</w:t>
      </w:r>
    </w:p>
    <w:sectPr w:rsidR="00052B11">
      <w:pgSz w:w="11910" w:h="16840"/>
      <w:pgMar w:top="1040" w:right="7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0CB9"/>
    <w:multiLevelType w:val="hybridMultilevel"/>
    <w:tmpl w:val="75D85E34"/>
    <w:lvl w:ilvl="0" w:tplc="7E309304">
      <w:start w:val="1"/>
      <w:numFmt w:val="decimal"/>
      <w:lvlText w:val="%1.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C02210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1AAC77E6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3318A682">
      <w:numFmt w:val="bullet"/>
      <w:lvlText w:val="•"/>
      <w:lvlJc w:val="left"/>
      <w:pPr>
        <w:ind w:left="4083" w:hanging="360"/>
      </w:pPr>
      <w:rPr>
        <w:rFonts w:hint="default"/>
        <w:lang w:val="ru-RU" w:eastAsia="ru-RU" w:bidi="ru-RU"/>
      </w:rPr>
    </w:lvl>
    <w:lvl w:ilvl="4" w:tplc="7D16344C">
      <w:numFmt w:val="bullet"/>
      <w:lvlText w:val="•"/>
      <w:lvlJc w:val="left"/>
      <w:pPr>
        <w:ind w:left="4958" w:hanging="360"/>
      </w:pPr>
      <w:rPr>
        <w:rFonts w:hint="default"/>
        <w:lang w:val="ru-RU" w:eastAsia="ru-RU" w:bidi="ru-RU"/>
      </w:rPr>
    </w:lvl>
    <w:lvl w:ilvl="5" w:tplc="A3A45B78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66262DD0">
      <w:numFmt w:val="bullet"/>
      <w:lvlText w:val="•"/>
      <w:lvlJc w:val="left"/>
      <w:pPr>
        <w:ind w:left="6707" w:hanging="360"/>
      </w:pPr>
      <w:rPr>
        <w:rFonts w:hint="default"/>
        <w:lang w:val="ru-RU" w:eastAsia="ru-RU" w:bidi="ru-RU"/>
      </w:rPr>
    </w:lvl>
    <w:lvl w:ilvl="7" w:tplc="D256CB80">
      <w:numFmt w:val="bullet"/>
      <w:lvlText w:val="•"/>
      <w:lvlJc w:val="left"/>
      <w:pPr>
        <w:ind w:left="7582" w:hanging="360"/>
      </w:pPr>
      <w:rPr>
        <w:rFonts w:hint="default"/>
        <w:lang w:val="ru-RU" w:eastAsia="ru-RU" w:bidi="ru-RU"/>
      </w:rPr>
    </w:lvl>
    <w:lvl w:ilvl="8" w:tplc="A0903D70">
      <w:numFmt w:val="bullet"/>
      <w:lvlText w:val="•"/>
      <w:lvlJc w:val="left"/>
      <w:pPr>
        <w:ind w:left="8457" w:hanging="360"/>
      </w:pPr>
      <w:rPr>
        <w:rFonts w:hint="default"/>
        <w:lang w:val="ru-RU" w:eastAsia="ru-RU" w:bidi="ru-RU"/>
      </w:rPr>
    </w:lvl>
  </w:abstractNum>
  <w:abstractNum w:abstractNumId="1">
    <w:nsid w:val="205D4D57"/>
    <w:multiLevelType w:val="hybridMultilevel"/>
    <w:tmpl w:val="9FAE76D2"/>
    <w:lvl w:ilvl="0" w:tplc="C464CEAC">
      <w:numFmt w:val="bullet"/>
      <w:lvlText w:val=""/>
      <w:lvlJc w:val="left"/>
      <w:pPr>
        <w:ind w:left="1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427849A6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DB76F6D2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9AF8C236">
      <w:numFmt w:val="bullet"/>
      <w:lvlText w:val="•"/>
      <w:lvlJc w:val="left"/>
      <w:pPr>
        <w:ind w:left="4083" w:hanging="360"/>
      </w:pPr>
      <w:rPr>
        <w:rFonts w:hint="default"/>
        <w:lang w:val="ru-RU" w:eastAsia="ru-RU" w:bidi="ru-RU"/>
      </w:rPr>
    </w:lvl>
    <w:lvl w:ilvl="4" w:tplc="0EF897E2">
      <w:numFmt w:val="bullet"/>
      <w:lvlText w:val="•"/>
      <w:lvlJc w:val="left"/>
      <w:pPr>
        <w:ind w:left="4958" w:hanging="360"/>
      </w:pPr>
      <w:rPr>
        <w:rFonts w:hint="default"/>
        <w:lang w:val="ru-RU" w:eastAsia="ru-RU" w:bidi="ru-RU"/>
      </w:rPr>
    </w:lvl>
    <w:lvl w:ilvl="5" w:tplc="47A2786A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0582B0AA">
      <w:numFmt w:val="bullet"/>
      <w:lvlText w:val="•"/>
      <w:lvlJc w:val="left"/>
      <w:pPr>
        <w:ind w:left="6707" w:hanging="360"/>
      </w:pPr>
      <w:rPr>
        <w:rFonts w:hint="default"/>
        <w:lang w:val="ru-RU" w:eastAsia="ru-RU" w:bidi="ru-RU"/>
      </w:rPr>
    </w:lvl>
    <w:lvl w:ilvl="7" w:tplc="F0BC2554">
      <w:numFmt w:val="bullet"/>
      <w:lvlText w:val="•"/>
      <w:lvlJc w:val="left"/>
      <w:pPr>
        <w:ind w:left="7582" w:hanging="360"/>
      </w:pPr>
      <w:rPr>
        <w:rFonts w:hint="default"/>
        <w:lang w:val="ru-RU" w:eastAsia="ru-RU" w:bidi="ru-RU"/>
      </w:rPr>
    </w:lvl>
    <w:lvl w:ilvl="8" w:tplc="656C79F2">
      <w:numFmt w:val="bullet"/>
      <w:lvlText w:val="•"/>
      <w:lvlJc w:val="left"/>
      <w:pPr>
        <w:ind w:left="8457" w:hanging="360"/>
      </w:pPr>
      <w:rPr>
        <w:rFonts w:hint="default"/>
        <w:lang w:val="ru-RU" w:eastAsia="ru-RU" w:bidi="ru-RU"/>
      </w:rPr>
    </w:lvl>
  </w:abstractNum>
  <w:abstractNum w:abstractNumId="2">
    <w:nsid w:val="486C20F9"/>
    <w:multiLevelType w:val="hybridMultilevel"/>
    <w:tmpl w:val="2FD08E48"/>
    <w:lvl w:ilvl="0" w:tplc="F46A0F8C">
      <w:start w:val="1"/>
      <w:numFmt w:val="decimal"/>
      <w:lvlText w:val="%1.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B18FB46">
      <w:numFmt w:val="bullet"/>
      <w:lvlText w:val="•"/>
      <w:lvlJc w:val="left"/>
      <w:pPr>
        <w:ind w:left="2334" w:hanging="360"/>
      </w:pPr>
      <w:rPr>
        <w:rFonts w:hint="default"/>
        <w:lang w:val="ru-RU" w:eastAsia="ru-RU" w:bidi="ru-RU"/>
      </w:rPr>
    </w:lvl>
    <w:lvl w:ilvl="2" w:tplc="5A12DD58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1B1A2E68">
      <w:numFmt w:val="bullet"/>
      <w:lvlText w:val="•"/>
      <w:lvlJc w:val="left"/>
      <w:pPr>
        <w:ind w:left="4083" w:hanging="360"/>
      </w:pPr>
      <w:rPr>
        <w:rFonts w:hint="default"/>
        <w:lang w:val="ru-RU" w:eastAsia="ru-RU" w:bidi="ru-RU"/>
      </w:rPr>
    </w:lvl>
    <w:lvl w:ilvl="4" w:tplc="C6C621F2">
      <w:numFmt w:val="bullet"/>
      <w:lvlText w:val="•"/>
      <w:lvlJc w:val="left"/>
      <w:pPr>
        <w:ind w:left="4958" w:hanging="360"/>
      </w:pPr>
      <w:rPr>
        <w:rFonts w:hint="default"/>
        <w:lang w:val="ru-RU" w:eastAsia="ru-RU" w:bidi="ru-RU"/>
      </w:rPr>
    </w:lvl>
    <w:lvl w:ilvl="5" w:tplc="A29E22D8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6" w:tplc="35C66810">
      <w:numFmt w:val="bullet"/>
      <w:lvlText w:val="•"/>
      <w:lvlJc w:val="left"/>
      <w:pPr>
        <w:ind w:left="6707" w:hanging="360"/>
      </w:pPr>
      <w:rPr>
        <w:rFonts w:hint="default"/>
        <w:lang w:val="ru-RU" w:eastAsia="ru-RU" w:bidi="ru-RU"/>
      </w:rPr>
    </w:lvl>
    <w:lvl w:ilvl="7" w:tplc="877AE308">
      <w:numFmt w:val="bullet"/>
      <w:lvlText w:val="•"/>
      <w:lvlJc w:val="left"/>
      <w:pPr>
        <w:ind w:left="7582" w:hanging="360"/>
      </w:pPr>
      <w:rPr>
        <w:rFonts w:hint="default"/>
        <w:lang w:val="ru-RU" w:eastAsia="ru-RU" w:bidi="ru-RU"/>
      </w:rPr>
    </w:lvl>
    <w:lvl w:ilvl="8" w:tplc="6598D02E">
      <w:numFmt w:val="bullet"/>
      <w:lvlText w:val="•"/>
      <w:lvlJc w:val="left"/>
      <w:pPr>
        <w:ind w:left="8457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52B11"/>
    <w:rsid w:val="00052B11"/>
    <w:rsid w:val="00BE6260"/>
    <w:rsid w:val="00D03E14"/>
    <w:rsid w:val="00FA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7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6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E6260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docs.ru/kontrolenaya-rabota-po-discipline-psihologiya-specialenoste-in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sihdocs.ru/kontrolenaya-rabota-po-discipline-psihologiya-specialenoste-i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sihdocs.ru/sotryasenie-golovnogo-mozg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ihdocs.ru/sotryasenie-golovnogo-mozg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МАТЕРИАЛ ПО ПРОФИЛАКТИКЕ ЖЕСТОКОГО ОБРАЩЕНИЯ С ДЕТЬМИ</vt:lpstr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МАТЕРИАЛ ПО ПРОФИЛАКТИКЕ ЖЕСТОКОГО ОБРАЩЕНИЯ С ДЕТЬМИ</dc:title>
  <dc:subject>«Жестокое обращения с ребенком, физическое насилие»</dc:subject>
  <dc:creator>Педагог-психолог: Стегачева Н.О.</dc:creator>
  <cp:lastModifiedBy>ДОУ Солнышко</cp:lastModifiedBy>
  <cp:revision>3</cp:revision>
  <dcterms:created xsi:type="dcterms:W3CDTF">2021-01-13T03:47:00Z</dcterms:created>
  <dcterms:modified xsi:type="dcterms:W3CDTF">2021-01-13T04:34:00Z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2021-01-13T00:00:00Z</vt:filetime>
  </property>
</Properties>
</file>